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387" w:rsidRDefault="00180387">
      <w:pPr>
        <w:rPr>
          <w:rFonts w:ascii="Times New Roman" w:hAnsi="Times New Roman" w:cs="Times New Roman"/>
          <w:sz w:val="24"/>
          <w:szCs w:val="24"/>
        </w:rPr>
      </w:pPr>
    </w:p>
    <w:p w:rsidR="009E352E" w:rsidRDefault="009E352E">
      <w:pPr>
        <w:rPr>
          <w:rFonts w:ascii="Times New Roman" w:hAnsi="Times New Roman" w:cs="Times New Roman"/>
          <w:sz w:val="24"/>
          <w:szCs w:val="24"/>
        </w:rPr>
      </w:pPr>
    </w:p>
    <w:p w:rsidR="009E352E" w:rsidRDefault="009E352E">
      <w:pPr>
        <w:rPr>
          <w:rFonts w:ascii="Times New Roman" w:hAnsi="Times New Roman" w:cs="Times New Roman"/>
          <w:sz w:val="24"/>
          <w:szCs w:val="24"/>
        </w:rPr>
      </w:pPr>
    </w:p>
    <w:p w:rsidR="009E352E" w:rsidRDefault="009E352E">
      <w:pPr>
        <w:rPr>
          <w:rFonts w:ascii="Times New Roman" w:hAnsi="Times New Roman" w:cs="Times New Roman"/>
          <w:sz w:val="24"/>
          <w:szCs w:val="24"/>
        </w:rPr>
      </w:pPr>
    </w:p>
    <w:p w:rsidR="009E352E" w:rsidRDefault="009E352E">
      <w:pPr>
        <w:rPr>
          <w:rFonts w:ascii="Times New Roman" w:hAnsi="Times New Roman" w:cs="Times New Roman"/>
          <w:sz w:val="24"/>
          <w:szCs w:val="24"/>
        </w:rPr>
      </w:pPr>
    </w:p>
    <w:p w:rsidR="009E352E" w:rsidRDefault="009E352E">
      <w:pPr>
        <w:rPr>
          <w:rFonts w:ascii="Times New Roman" w:hAnsi="Times New Roman" w:cs="Times New Roman"/>
          <w:sz w:val="24"/>
          <w:szCs w:val="24"/>
        </w:rPr>
      </w:pPr>
    </w:p>
    <w:p w:rsidR="0015321B" w:rsidRDefault="0015321B">
      <w:pPr>
        <w:rPr>
          <w:rFonts w:ascii="Times New Roman" w:hAnsi="Times New Roman" w:cs="Times New Roman"/>
          <w:sz w:val="24"/>
          <w:szCs w:val="24"/>
        </w:rPr>
      </w:pPr>
    </w:p>
    <w:p w:rsidR="0015321B" w:rsidRDefault="0015321B">
      <w:pPr>
        <w:rPr>
          <w:rFonts w:ascii="Times New Roman" w:hAnsi="Times New Roman" w:cs="Times New Roman"/>
          <w:sz w:val="24"/>
          <w:szCs w:val="24"/>
        </w:rPr>
      </w:pPr>
    </w:p>
    <w:p w:rsidR="0015321B" w:rsidRDefault="0015321B">
      <w:pPr>
        <w:rPr>
          <w:rFonts w:ascii="Times New Roman" w:hAnsi="Times New Roman" w:cs="Times New Roman"/>
          <w:sz w:val="24"/>
          <w:szCs w:val="24"/>
        </w:rPr>
      </w:pPr>
    </w:p>
    <w:p w:rsidR="0015321B" w:rsidRDefault="0015321B">
      <w:pPr>
        <w:rPr>
          <w:rFonts w:ascii="Times New Roman" w:hAnsi="Times New Roman" w:cs="Times New Roman"/>
          <w:sz w:val="24"/>
          <w:szCs w:val="24"/>
        </w:rPr>
      </w:pPr>
    </w:p>
    <w:p w:rsidR="0015321B" w:rsidRDefault="0015321B">
      <w:pPr>
        <w:rPr>
          <w:rFonts w:ascii="Times New Roman" w:hAnsi="Times New Roman" w:cs="Times New Roman"/>
          <w:sz w:val="24"/>
          <w:szCs w:val="24"/>
        </w:rPr>
      </w:pPr>
    </w:p>
    <w:p w:rsidR="0015321B" w:rsidRDefault="0015321B">
      <w:pPr>
        <w:rPr>
          <w:rFonts w:ascii="Times New Roman" w:hAnsi="Times New Roman" w:cs="Times New Roman"/>
          <w:sz w:val="24"/>
          <w:szCs w:val="24"/>
        </w:rPr>
      </w:pPr>
    </w:p>
    <w:p w:rsidR="0015321B" w:rsidRDefault="0015321B">
      <w:pPr>
        <w:rPr>
          <w:rFonts w:ascii="Times New Roman" w:hAnsi="Times New Roman" w:cs="Times New Roman"/>
          <w:sz w:val="24"/>
          <w:szCs w:val="24"/>
        </w:rPr>
      </w:pPr>
    </w:p>
    <w:p w:rsidR="0015321B" w:rsidRDefault="0015321B">
      <w:pP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Aptitude Assessment Tools Used in Vocational Planning Suitable for the ID Population:</w:t>
      </w:r>
    </w:p>
    <w:p w:rsidR="0015321B" w:rsidRDefault="0015321B" w:rsidP="0015321B">
      <w:pPr>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A Comparison Proposal</w:t>
      </w:r>
    </w:p>
    <w:p w:rsidR="0015321B" w:rsidRDefault="0015321B" w:rsidP="0015321B">
      <w:pPr>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Kim M. Michaud</w:t>
      </w:r>
    </w:p>
    <w:p w:rsidR="0015321B" w:rsidRDefault="00FF7D2A" w:rsidP="0015321B">
      <w:pPr>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EDCD</w:t>
      </w:r>
      <w:r w:rsidR="0015321B">
        <w:rPr>
          <w:rFonts w:ascii="Times New Roman" w:hAnsi="Times New Roman" w:cs="Times New Roman"/>
          <w:sz w:val="24"/>
          <w:szCs w:val="24"/>
        </w:rPr>
        <w:t>/SE 797</w:t>
      </w:r>
    </w:p>
    <w:p w:rsidR="0015321B" w:rsidRDefault="0015321B" w:rsidP="0015321B">
      <w:pPr>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August 20, 2011</w:t>
      </w: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sz w:val="24"/>
          <w:szCs w:val="24"/>
        </w:rPr>
      </w:pPr>
    </w:p>
    <w:p w:rsidR="0015321B" w:rsidRDefault="0015321B" w:rsidP="0015321B">
      <w:pPr>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15321B" w:rsidRPr="00697484" w:rsidRDefault="00697484" w:rsidP="00697484">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Individuals with intellectual disabilities face significant challenges in our complex society.  Ongoing supports on various levels are needed in order for them to transition in a healthy and productive manner into community, in particular in the area of sufficient employment.  This paper looks at the various supports that would be most beneficial which includes examining the various assessment tools that will help these individuals be trained and prepared for suitable employment. Some current interest as well as aptitude tools are identified and briefly described.  A proposal is then made to update and better validate the PAS instrument which is currently being used in a successful transition system, Project Discovery, with sections of the </w:t>
      </w:r>
      <w:proofErr w:type="spellStart"/>
      <w:r>
        <w:rPr>
          <w:rFonts w:ascii="Times New Roman" w:hAnsi="Times New Roman" w:cs="Times New Roman"/>
          <w:sz w:val="24"/>
          <w:szCs w:val="24"/>
        </w:rPr>
        <w:t>CareerScope</w:t>
      </w:r>
      <w:proofErr w:type="spellEnd"/>
      <w:r>
        <w:rPr>
          <w:rFonts w:ascii="Times New Roman" w:hAnsi="Times New Roman" w:cs="Times New Roman"/>
          <w:sz w:val="24"/>
          <w:szCs w:val="24"/>
        </w:rPr>
        <w:t xml:space="preserve"> tool that has been validated with the GATB test.</w:t>
      </w: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15321B" w:rsidRDefault="0015321B" w:rsidP="0015321B">
      <w:pPr>
        <w:spacing w:line="480" w:lineRule="auto"/>
        <w:ind w:left="0"/>
        <w:jc w:val="center"/>
        <w:rPr>
          <w:rFonts w:ascii="Times New Roman" w:hAnsi="Times New Roman" w:cs="Times New Roman"/>
          <w:b/>
          <w:sz w:val="24"/>
          <w:szCs w:val="24"/>
        </w:rPr>
      </w:pPr>
    </w:p>
    <w:p w:rsidR="00AD51B8" w:rsidRPr="00AD51B8" w:rsidRDefault="00AD51B8" w:rsidP="00AD51B8">
      <w:pPr>
        <w:spacing w:line="480" w:lineRule="auto"/>
        <w:ind w:left="0"/>
        <w:jc w:val="center"/>
        <w:rPr>
          <w:rFonts w:ascii="Times New Roman" w:hAnsi="Times New Roman" w:cs="Times New Roman"/>
          <w:sz w:val="24"/>
          <w:szCs w:val="24"/>
        </w:rPr>
      </w:pPr>
      <w:r w:rsidRPr="00AD51B8">
        <w:rPr>
          <w:rFonts w:ascii="Times New Roman" w:hAnsi="Times New Roman" w:cs="Times New Roman"/>
          <w:sz w:val="24"/>
          <w:szCs w:val="24"/>
        </w:rPr>
        <w:lastRenderedPageBreak/>
        <w:t>Aptitude Assessment Tools Used in Vocational Planning Suitable for the ID Population:</w:t>
      </w:r>
    </w:p>
    <w:p w:rsidR="00AD51B8" w:rsidRDefault="00AD51B8" w:rsidP="00AD51B8">
      <w:pPr>
        <w:spacing w:line="480" w:lineRule="auto"/>
        <w:ind w:left="0"/>
        <w:jc w:val="center"/>
        <w:rPr>
          <w:rFonts w:ascii="Times New Roman" w:hAnsi="Times New Roman" w:cs="Times New Roman"/>
          <w:sz w:val="24"/>
          <w:szCs w:val="24"/>
        </w:rPr>
      </w:pPr>
      <w:r w:rsidRPr="00AD51B8">
        <w:rPr>
          <w:rFonts w:ascii="Times New Roman" w:hAnsi="Times New Roman" w:cs="Times New Roman"/>
          <w:sz w:val="24"/>
          <w:szCs w:val="24"/>
        </w:rPr>
        <w:t>A Comparison Proposal</w:t>
      </w:r>
    </w:p>
    <w:p w:rsidR="00414221" w:rsidRDefault="00414221" w:rsidP="00414221">
      <w:pPr>
        <w:spacing w:line="480" w:lineRule="auto"/>
        <w:ind w:left="0"/>
        <w:rPr>
          <w:rFonts w:ascii="Times New Roman" w:hAnsi="Times New Roman" w:cs="Times New Roman"/>
          <w:sz w:val="24"/>
          <w:szCs w:val="24"/>
        </w:rPr>
      </w:pPr>
      <w:r>
        <w:rPr>
          <w:rFonts w:ascii="Times New Roman" w:hAnsi="Times New Roman" w:cs="Times New Roman"/>
          <w:sz w:val="24"/>
          <w:szCs w:val="24"/>
        </w:rPr>
        <w:tab/>
        <w:t>Individuals who struggle with intellectual disabilities can indeed become active participants in community and obtain gainful employment.  T</w:t>
      </w:r>
      <w:r w:rsidR="00CC40B8">
        <w:rPr>
          <w:rFonts w:ascii="Times New Roman" w:hAnsi="Times New Roman" w:cs="Times New Roman"/>
          <w:sz w:val="24"/>
          <w:szCs w:val="24"/>
        </w:rPr>
        <w:t>heir particular disability</w:t>
      </w:r>
      <w:r>
        <w:rPr>
          <w:rFonts w:ascii="Times New Roman" w:hAnsi="Times New Roman" w:cs="Times New Roman"/>
          <w:sz w:val="24"/>
          <w:szCs w:val="24"/>
        </w:rPr>
        <w:t xml:space="preserve"> requires on-going and individualized supports which can vary in nature, duration, and intensity.  Uncovering some the correct tools which can help members of transition teams properly prepare them for realistic and rewarding employment as early as possible is the focus of this paper and its research proposal. </w:t>
      </w:r>
    </w:p>
    <w:p w:rsidR="00F77782" w:rsidRPr="00F77782" w:rsidRDefault="00F77782" w:rsidP="00AD51B8">
      <w:pPr>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An Overview of Challenges</w:t>
      </w:r>
    </w:p>
    <w:p w:rsidR="0015321B" w:rsidRDefault="00AD51B8" w:rsidP="0015321B">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sidR="00C025F8">
        <w:rPr>
          <w:rFonts w:ascii="Times New Roman" w:hAnsi="Times New Roman" w:cs="Times New Roman"/>
          <w:sz w:val="24"/>
          <w:szCs w:val="24"/>
        </w:rPr>
        <w:t>From the social-ecological model of disability’s perspective, “intellectual disability is understood as a multidimensional state of human functioning in relation to environmental demands” (Thom</w:t>
      </w:r>
      <w:r w:rsidR="007F5952">
        <w:rPr>
          <w:rFonts w:ascii="Times New Roman" w:hAnsi="Times New Roman" w:cs="Times New Roman"/>
          <w:sz w:val="24"/>
          <w:szCs w:val="24"/>
        </w:rPr>
        <w:t>son et al., 2009, p. 135).</w:t>
      </w:r>
      <w:proofErr w:type="gramEnd"/>
      <w:r w:rsidR="00AC24E1">
        <w:rPr>
          <w:rFonts w:ascii="Times New Roman" w:hAnsi="Times New Roman" w:cs="Times New Roman"/>
          <w:sz w:val="24"/>
          <w:szCs w:val="24"/>
        </w:rPr>
        <w:t xml:space="preserve"> </w:t>
      </w:r>
      <w:r w:rsidR="00340AB9">
        <w:rPr>
          <w:rFonts w:ascii="Times New Roman" w:hAnsi="Times New Roman" w:cs="Times New Roman"/>
          <w:sz w:val="24"/>
          <w:szCs w:val="24"/>
        </w:rPr>
        <w:t xml:space="preserve"> In other words, as Thomson et al. indicate, there is a “mismatch” between</w:t>
      </w:r>
      <w:r w:rsidR="00CD755E">
        <w:rPr>
          <w:rFonts w:ascii="Times New Roman" w:hAnsi="Times New Roman" w:cs="Times New Roman"/>
          <w:sz w:val="24"/>
          <w:szCs w:val="24"/>
        </w:rPr>
        <w:t xml:space="preserve"> an individual with intellectual disability’s </w:t>
      </w:r>
      <w:r w:rsidR="00340AB9">
        <w:rPr>
          <w:rFonts w:ascii="Times New Roman" w:hAnsi="Times New Roman" w:cs="Times New Roman"/>
          <w:sz w:val="24"/>
          <w:szCs w:val="24"/>
        </w:rPr>
        <w:t>personal com</w:t>
      </w:r>
      <w:r w:rsidR="00084BC8">
        <w:rPr>
          <w:rFonts w:ascii="Times New Roman" w:hAnsi="Times New Roman" w:cs="Times New Roman"/>
          <w:sz w:val="24"/>
          <w:szCs w:val="24"/>
        </w:rPr>
        <w:t>petency and the demands of the</w:t>
      </w:r>
      <w:r w:rsidR="00340AB9">
        <w:rPr>
          <w:rFonts w:ascii="Times New Roman" w:hAnsi="Times New Roman" w:cs="Times New Roman"/>
          <w:sz w:val="24"/>
          <w:szCs w:val="24"/>
        </w:rPr>
        <w:t xml:space="preserve"> environment. </w:t>
      </w:r>
      <w:r w:rsidR="00EF536A">
        <w:rPr>
          <w:rFonts w:ascii="Times New Roman" w:hAnsi="Times New Roman" w:cs="Times New Roman"/>
          <w:sz w:val="24"/>
          <w:szCs w:val="24"/>
        </w:rPr>
        <w:t>In order to bridge the gap caused by this “misma</w:t>
      </w:r>
      <w:r w:rsidR="00954F37">
        <w:rPr>
          <w:rFonts w:ascii="Times New Roman" w:hAnsi="Times New Roman" w:cs="Times New Roman"/>
          <w:sz w:val="24"/>
          <w:szCs w:val="24"/>
        </w:rPr>
        <w:t>tch</w:t>
      </w:r>
      <w:r w:rsidR="00CD755E">
        <w:rPr>
          <w:rFonts w:ascii="Times New Roman" w:hAnsi="Times New Roman" w:cs="Times New Roman"/>
          <w:sz w:val="24"/>
          <w:szCs w:val="24"/>
        </w:rPr>
        <w:t>,</w:t>
      </w:r>
      <w:r w:rsidR="00954F37">
        <w:rPr>
          <w:rFonts w:ascii="Times New Roman" w:hAnsi="Times New Roman" w:cs="Times New Roman"/>
          <w:sz w:val="24"/>
          <w:szCs w:val="24"/>
        </w:rPr>
        <w:t>”</w:t>
      </w:r>
      <w:r w:rsidR="00EF536A">
        <w:rPr>
          <w:rFonts w:ascii="Times New Roman" w:hAnsi="Times New Roman" w:cs="Times New Roman"/>
          <w:sz w:val="24"/>
          <w:szCs w:val="24"/>
        </w:rPr>
        <w:t xml:space="preserve"> a variety of ongoing supports of different intensit</w:t>
      </w:r>
      <w:r w:rsidR="00CD755E">
        <w:rPr>
          <w:rFonts w:ascii="Times New Roman" w:hAnsi="Times New Roman" w:cs="Times New Roman"/>
          <w:sz w:val="24"/>
          <w:szCs w:val="24"/>
        </w:rPr>
        <w:t>ies</w:t>
      </w:r>
      <w:r w:rsidR="00EF536A">
        <w:rPr>
          <w:rFonts w:ascii="Times New Roman" w:hAnsi="Times New Roman" w:cs="Times New Roman"/>
          <w:sz w:val="24"/>
          <w:szCs w:val="24"/>
        </w:rPr>
        <w:t xml:space="preserve"> or duration</w:t>
      </w:r>
      <w:r w:rsidR="00CD755E">
        <w:rPr>
          <w:rFonts w:ascii="Times New Roman" w:hAnsi="Times New Roman" w:cs="Times New Roman"/>
          <w:sz w:val="24"/>
          <w:szCs w:val="24"/>
        </w:rPr>
        <w:t>s</w:t>
      </w:r>
      <w:r w:rsidR="00EF536A">
        <w:rPr>
          <w:rFonts w:ascii="Times New Roman" w:hAnsi="Times New Roman" w:cs="Times New Roman"/>
          <w:sz w:val="24"/>
          <w:szCs w:val="24"/>
        </w:rPr>
        <w:t xml:space="preserve"> are necessary</w:t>
      </w:r>
      <w:r w:rsidR="00CD755E">
        <w:rPr>
          <w:rFonts w:ascii="Times New Roman" w:hAnsi="Times New Roman" w:cs="Times New Roman"/>
          <w:sz w:val="24"/>
          <w:szCs w:val="24"/>
        </w:rPr>
        <w:t xml:space="preserve"> which would enhance the way that person could fu</w:t>
      </w:r>
      <w:r w:rsidR="008C5462">
        <w:rPr>
          <w:rFonts w:ascii="Times New Roman" w:hAnsi="Times New Roman" w:cs="Times New Roman"/>
          <w:sz w:val="24"/>
          <w:szCs w:val="24"/>
        </w:rPr>
        <w:t>nction and thereby improve</w:t>
      </w:r>
      <w:r w:rsidR="00CD755E">
        <w:rPr>
          <w:rFonts w:ascii="Times New Roman" w:hAnsi="Times New Roman" w:cs="Times New Roman"/>
          <w:sz w:val="24"/>
          <w:szCs w:val="24"/>
        </w:rPr>
        <w:t xml:space="preserve"> personal outcomes.</w:t>
      </w:r>
      <w:r w:rsidR="00340AB9">
        <w:rPr>
          <w:rFonts w:ascii="Times New Roman" w:hAnsi="Times New Roman" w:cs="Times New Roman"/>
          <w:sz w:val="24"/>
          <w:szCs w:val="24"/>
        </w:rPr>
        <w:t xml:space="preserve"> </w:t>
      </w:r>
      <w:r w:rsidR="00EF536A">
        <w:rPr>
          <w:rFonts w:ascii="Times New Roman" w:hAnsi="Times New Roman" w:cs="Times New Roman"/>
          <w:sz w:val="24"/>
          <w:szCs w:val="24"/>
        </w:rPr>
        <w:t xml:space="preserve">80% to 90% of individuals with cognitive limitations have higher IQs, and yet </w:t>
      </w:r>
      <w:r w:rsidR="00CD755E">
        <w:rPr>
          <w:rFonts w:ascii="Times New Roman" w:hAnsi="Times New Roman" w:cs="Times New Roman"/>
          <w:sz w:val="24"/>
          <w:szCs w:val="24"/>
        </w:rPr>
        <w:t>since they are not distinguished by either physical or behavioral characteristics, once they are out of sc</w:t>
      </w:r>
      <w:r w:rsidR="00F66E96">
        <w:rPr>
          <w:rFonts w:ascii="Times New Roman" w:hAnsi="Times New Roman" w:cs="Times New Roman"/>
          <w:sz w:val="24"/>
          <w:szCs w:val="24"/>
        </w:rPr>
        <w:t xml:space="preserve">hool much needed supports are not readily available (Snell et al., 2009).   Because of the complexity of contemporary society, Snell et al. indicate that even those individuals who are not officially diagnosed with an intellectual disability, but have a lower than average IQ are also in need of ongoing supports </w:t>
      </w:r>
      <w:r w:rsidR="008C6464">
        <w:rPr>
          <w:rFonts w:ascii="Times New Roman" w:hAnsi="Times New Roman" w:cs="Times New Roman"/>
          <w:sz w:val="24"/>
          <w:szCs w:val="24"/>
        </w:rPr>
        <w:t>in order to achieve a fulfilling</w:t>
      </w:r>
      <w:r w:rsidR="00F66E96">
        <w:rPr>
          <w:rFonts w:ascii="Times New Roman" w:hAnsi="Times New Roman" w:cs="Times New Roman"/>
          <w:sz w:val="24"/>
          <w:szCs w:val="24"/>
        </w:rPr>
        <w:t xml:space="preserve"> and healthy adult lifestyle.  </w:t>
      </w:r>
    </w:p>
    <w:p w:rsidR="00D310C1" w:rsidRDefault="00D310C1" w:rsidP="0015321B">
      <w:pPr>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ab/>
      </w:r>
      <w:r w:rsidR="00400B6A">
        <w:rPr>
          <w:rFonts w:ascii="Times New Roman" w:hAnsi="Times New Roman" w:cs="Times New Roman"/>
          <w:sz w:val="24"/>
          <w:szCs w:val="24"/>
        </w:rPr>
        <w:t xml:space="preserve">According to the Center for Disease Control’s data retrieved by Pereira (2007) in 2006, it is </w:t>
      </w:r>
      <w:r w:rsidR="008C5462">
        <w:rPr>
          <w:rFonts w:ascii="Times New Roman" w:hAnsi="Times New Roman" w:cs="Times New Roman"/>
          <w:sz w:val="24"/>
          <w:szCs w:val="24"/>
        </w:rPr>
        <w:t xml:space="preserve"> “estimated that about 9% of working age people in the United States have mental retardation” (p. 18).  </w:t>
      </w:r>
      <w:r>
        <w:rPr>
          <w:rFonts w:ascii="Times New Roman" w:hAnsi="Times New Roman" w:cs="Times New Roman"/>
          <w:sz w:val="24"/>
          <w:szCs w:val="24"/>
        </w:rPr>
        <w:t>What are some of the challenges that individuals who make up this population face</w:t>
      </w:r>
      <w:r w:rsidR="00CA1C8D">
        <w:rPr>
          <w:rFonts w:ascii="Times New Roman" w:hAnsi="Times New Roman" w:cs="Times New Roman"/>
          <w:sz w:val="24"/>
          <w:szCs w:val="24"/>
        </w:rPr>
        <w:t xml:space="preserve"> particularly when it comes to employment</w:t>
      </w:r>
      <w:r>
        <w:rPr>
          <w:rFonts w:ascii="Times New Roman" w:hAnsi="Times New Roman" w:cs="Times New Roman"/>
          <w:sz w:val="24"/>
          <w:szCs w:val="24"/>
        </w:rPr>
        <w:t xml:space="preserve">? </w:t>
      </w:r>
      <w:r w:rsidR="00CA1C8D">
        <w:rPr>
          <w:rFonts w:ascii="Times New Roman" w:hAnsi="Times New Roman" w:cs="Times New Roman"/>
          <w:sz w:val="24"/>
          <w:szCs w:val="24"/>
        </w:rPr>
        <w:t>Young adults with intellectual disabilities are less likely to get a job than those with learning disabilities</w:t>
      </w:r>
      <w:r w:rsidR="00E80C50">
        <w:rPr>
          <w:rFonts w:ascii="Times New Roman" w:hAnsi="Times New Roman" w:cs="Times New Roman"/>
          <w:sz w:val="24"/>
          <w:szCs w:val="24"/>
        </w:rPr>
        <w:t xml:space="preserve">, </w:t>
      </w:r>
      <w:r w:rsidR="00954F37">
        <w:rPr>
          <w:rFonts w:ascii="Times New Roman" w:hAnsi="Times New Roman" w:cs="Times New Roman"/>
          <w:sz w:val="24"/>
          <w:szCs w:val="24"/>
        </w:rPr>
        <w:t>but are</w:t>
      </w:r>
      <w:r w:rsidR="00E80C50">
        <w:rPr>
          <w:rFonts w:ascii="Times New Roman" w:hAnsi="Times New Roman" w:cs="Times New Roman"/>
          <w:sz w:val="24"/>
          <w:szCs w:val="24"/>
        </w:rPr>
        <w:t xml:space="preserve"> more likely to be employed than those with visual or orthopedic disabilities, and </w:t>
      </w:r>
      <w:r w:rsidR="00954F37">
        <w:rPr>
          <w:rFonts w:ascii="Times New Roman" w:hAnsi="Times New Roman" w:cs="Times New Roman"/>
          <w:sz w:val="24"/>
          <w:szCs w:val="24"/>
        </w:rPr>
        <w:t xml:space="preserve">yet </w:t>
      </w:r>
      <w:r w:rsidR="00E80C50">
        <w:rPr>
          <w:rFonts w:ascii="Times New Roman" w:hAnsi="Times New Roman" w:cs="Times New Roman"/>
          <w:sz w:val="24"/>
          <w:szCs w:val="24"/>
        </w:rPr>
        <w:t xml:space="preserve">their employment rate of 27.6% is not only far below that of the general population (75.1%), but usually consists of part time, entry level, low wage jobs (Snell et al., 2007; </w:t>
      </w:r>
      <w:r w:rsidR="009D6D22">
        <w:rPr>
          <w:rFonts w:ascii="Times New Roman" w:hAnsi="Times New Roman" w:cs="Times New Roman"/>
          <w:sz w:val="24"/>
          <w:szCs w:val="24"/>
        </w:rPr>
        <w:t xml:space="preserve">Wagner, Newman, </w:t>
      </w:r>
      <w:proofErr w:type="spellStart"/>
      <w:r w:rsidR="009D6D22">
        <w:rPr>
          <w:rFonts w:ascii="Times New Roman" w:hAnsi="Times New Roman" w:cs="Times New Roman"/>
          <w:sz w:val="24"/>
          <w:szCs w:val="24"/>
        </w:rPr>
        <w:t>Cameto</w:t>
      </w:r>
      <w:proofErr w:type="spellEnd"/>
      <w:r w:rsidR="009D6D22">
        <w:rPr>
          <w:rFonts w:ascii="Times New Roman" w:hAnsi="Times New Roman" w:cs="Times New Roman"/>
          <w:sz w:val="24"/>
          <w:szCs w:val="24"/>
        </w:rPr>
        <w:t xml:space="preserve">, Garza, &amp; Levine, 2005; </w:t>
      </w:r>
      <w:proofErr w:type="spellStart"/>
      <w:r w:rsidR="00E80C50">
        <w:rPr>
          <w:rFonts w:ascii="Times New Roman" w:hAnsi="Times New Roman" w:cs="Times New Roman"/>
          <w:sz w:val="24"/>
          <w:szCs w:val="24"/>
        </w:rPr>
        <w:t>Yamaki</w:t>
      </w:r>
      <w:proofErr w:type="spellEnd"/>
      <w:r w:rsidR="00E80C50">
        <w:rPr>
          <w:rFonts w:ascii="Times New Roman" w:hAnsi="Times New Roman" w:cs="Times New Roman"/>
          <w:sz w:val="24"/>
          <w:szCs w:val="24"/>
        </w:rPr>
        <w:t xml:space="preserve"> &amp; </w:t>
      </w:r>
      <w:proofErr w:type="spellStart"/>
      <w:r w:rsidR="00E80C50">
        <w:rPr>
          <w:rFonts w:ascii="Times New Roman" w:hAnsi="Times New Roman" w:cs="Times New Roman"/>
          <w:sz w:val="24"/>
          <w:szCs w:val="24"/>
        </w:rPr>
        <w:t>Fujiura</w:t>
      </w:r>
      <w:proofErr w:type="spellEnd"/>
      <w:r w:rsidR="00E80C50">
        <w:rPr>
          <w:rFonts w:ascii="Times New Roman" w:hAnsi="Times New Roman" w:cs="Times New Roman"/>
          <w:sz w:val="24"/>
          <w:szCs w:val="24"/>
        </w:rPr>
        <w:t>, 2002)</w:t>
      </w:r>
      <w:r w:rsidR="009D6D22">
        <w:rPr>
          <w:rFonts w:ascii="Times New Roman" w:hAnsi="Times New Roman" w:cs="Times New Roman"/>
          <w:sz w:val="24"/>
          <w:szCs w:val="24"/>
        </w:rPr>
        <w:t>.  There are several fac</w:t>
      </w:r>
      <w:r w:rsidR="009E32D4">
        <w:rPr>
          <w:rFonts w:ascii="Times New Roman" w:hAnsi="Times New Roman" w:cs="Times New Roman"/>
          <w:sz w:val="24"/>
          <w:szCs w:val="24"/>
        </w:rPr>
        <w:t xml:space="preserve">tors that Snell et al. indicate which contribute to this populations’ under or unemployment, among which are: (a) lack of transportation to and from work, (b) inadequate training and on-the-job supports, (c) lack of support to become more self-determined, (c) </w:t>
      </w:r>
      <w:r w:rsidR="001D65BA">
        <w:rPr>
          <w:rFonts w:ascii="Times New Roman" w:hAnsi="Times New Roman" w:cs="Times New Roman"/>
          <w:sz w:val="24"/>
          <w:szCs w:val="24"/>
        </w:rPr>
        <w:t>the reality that</w:t>
      </w:r>
      <w:r w:rsidR="00D676BD">
        <w:rPr>
          <w:rFonts w:ascii="Times New Roman" w:hAnsi="Times New Roman" w:cs="Times New Roman"/>
          <w:sz w:val="24"/>
          <w:szCs w:val="24"/>
        </w:rPr>
        <w:t xml:space="preserve"> </w:t>
      </w:r>
      <w:r w:rsidR="009E32D4">
        <w:rPr>
          <w:rFonts w:ascii="Times New Roman" w:hAnsi="Times New Roman" w:cs="Times New Roman"/>
          <w:sz w:val="24"/>
          <w:szCs w:val="24"/>
        </w:rPr>
        <w:t>barriers related to cognitive limitations are less likely to be “accommodated” than barriers related to physical limitations.</w:t>
      </w:r>
      <w:r w:rsidR="00FF7D2A">
        <w:rPr>
          <w:rFonts w:ascii="Times New Roman" w:hAnsi="Times New Roman" w:cs="Times New Roman"/>
          <w:sz w:val="24"/>
          <w:szCs w:val="24"/>
        </w:rPr>
        <w:t xml:space="preserve"> </w:t>
      </w:r>
    </w:p>
    <w:p w:rsidR="00F77782" w:rsidRPr="00F77782" w:rsidRDefault="00F77782" w:rsidP="00F77782">
      <w:pPr>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Special Supports</w:t>
      </w:r>
    </w:p>
    <w:p w:rsidR="00C74EFC" w:rsidRDefault="00084BC8" w:rsidP="0015321B">
      <w:pPr>
        <w:spacing w:line="480" w:lineRule="auto"/>
        <w:ind w:left="0"/>
        <w:rPr>
          <w:rFonts w:ascii="Times New Roman" w:hAnsi="Times New Roman" w:cs="Times New Roman"/>
          <w:sz w:val="24"/>
          <w:szCs w:val="24"/>
        </w:rPr>
      </w:pPr>
      <w:r>
        <w:rPr>
          <w:rFonts w:ascii="Times New Roman" w:hAnsi="Times New Roman" w:cs="Times New Roman"/>
          <w:sz w:val="24"/>
          <w:szCs w:val="24"/>
        </w:rPr>
        <w:tab/>
        <w:t>There are two related functions of individualized supports according to Thomson et al. (2009): (a) the first type of support functions to compensate for what an individual is not able to do within a certain setting or during an activity</w:t>
      </w:r>
      <w:r w:rsidR="00FC0C7C">
        <w:rPr>
          <w:rFonts w:ascii="Times New Roman" w:hAnsi="Times New Roman" w:cs="Times New Roman"/>
          <w:sz w:val="24"/>
          <w:szCs w:val="24"/>
        </w:rPr>
        <w:t>,</w:t>
      </w:r>
      <w:r>
        <w:rPr>
          <w:rFonts w:ascii="Times New Roman" w:hAnsi="Times New Roman" w:cs="Times New Roman"/>
          <w:sz w:val="24"/>
          <w:szCs w:val="24"/>
        </w:rPr>
        <w:t xml:space="preserve"> by making changes so that participation is possible, and (b) the second type of support functions to improve or enhance an individual’s </w:t>
      </w:r>
      <w:r w:rsidR="007F6B92">
        <w:rPr>
          <w:rFonts w:ascii="Times New Roman" w:hAnsi="Times New Roman" w:cs="Times New Roman"/>
          <w:sz w:val="24"/>
          <w:szCs w:val="24"/>
        </w:rPr>
        <w:t>functioning capacity.  So, with employment in mind, an example of the first type of support needed would be for the supervisor/trainer to</w:t>
      </w:r>
      <w:r w:rsidR="008B0C6D">
        <w:rPr>
          <w:rFonts w:ascii="Times New Roman" w:hAnsi="Times New Roman" w:cs="Times New Roman"/>
          <w:sz w:val="24"/>
          <w:szCs w:val="24"/>
        </w:rPr>
        <w:t xml:space="preserve"> be willing</w:t>
      </w:r>
      <w:r w:rsidR="007F6B92">
        <w:rPr>
          <w:rFonts w:ascii="Times New Roman" w:hAnsi="Times New Roman" w:cs="Times New Roman"/>
          <w:sz w:val="24"/>
          <w:szCs w:val="24"/>
        </w:rPr>
        <w:t xml:space="preserve"> </w:t>
      </w:r>
      <w:r w:rsidR="008B0C6D">
        <w:rPr>
          <w:rFonts w:ascii="Times New Roman" w:hAnsi="Times New Roman" w:cs="Times New Roman"/>
          <w:sz w:val="24"/>
          <w:szCs w:val="24"/>
        </w:rPr>
        <w:t xml:space="preserve">to instruct the individual the expected tasks in small, </w:t>
      </w:r>
      <w:r w:rsidR="007F6B92">
        <w:rPr>
          <w:rFonts w:ascii="Times New Roman" w:hAnsi="Times New Roman" w:cs="Times New Roman"/>
          <w:sz w:val="24"/>
          <w:szCs w:val="24"/>
        </w:rPr>
        <w:t>progress</w:t>
      </w:r>
      <w:r w:rsidR="008B0C6D">
        <w:rPr>
          <w:rFonts w:ascii="Times New Roman" w:hAnsi="Times New Roman" w:cs="Times New Roman"/>
          <w:sz w:val="24"/>
          <w:szCs w:val="24"/>
        </w:rPr>
        <w:t xml:space="preserve">ive chunks.  An example of the second type of support would be pre-employment rehearsal training of the rudiments of expected tasks.  At the same time an appropriate support needs assessment is being made, Thomson et al. stress the importance of </w:t>
      </w:r>
      <w:r w:rsidR="008B0C6D">
        <w:rPr>
          <w:rFonts w:ascii="Times New Roman" w:hAnsi="Times New Roman" w:cs="Times New Roman"/>
          <w:sz w:val="24"/>
          <w:szCs w:val="24"/>
        </w:rPr>
        <w:lastRenderedPageBreak/>
        <w:t>having the individual express their des</w:t>
      </w:r>
      <w:r w:rsidR="00C74EFC">
        <w:rPr>
          <w:rFonts w:ascii="Times New Roman" w:hAnsi="Times New Roman" w:cs="Times New Roman"/>
          <w:sz w:val="24"/>
          <w:szCs w:val="24"/>
        </w:rPr>
        <w:t xml:space="preserve">ired life experiences and goals; </w:t>
      </w:r>
      <w:r w:rsidR="008B0C6D">
        <w:rPr>
          <w:rFonts w:ascii="Times New Roman" w:hAnsi="Times New Roman" w:cs="Times New Roman"/>
          <w:sz w:val="24"/>
          <w:szCs w:val="24"/>
        </w:rPr>
        <w:t xml:space="preserve"> they refer to studi</w:t>
      </w:r>
      <w:r w:rsidR="00C74EFC">
        <w:rPr>
          <w:rFonts w:ascii="Times New Roman" w:hAnsi="Times New Roman" w:cs="Times New Roman"/>
          <w:sz w:val="24"/>
          <w:szCs w:val="24"/>
        </w:rPr>
        <w:t>es where it has shown to be more effective to use the foundation of a person’s interests and dreams, than to focus solely on limitations or restrictions.</w:t>
      </w:r>
      <w:r w:rsidR="008B0C6D">
        <w:rPr>
          <w:rFonts w:ascii="Times New Roman" w:hAnsi="Times New Roman" w:cs="Times New Roman"/>
          <w:sz w:val="24"/>
          <w:szCs w:val="24"/>
        </w:rPr>
        <w:t xml:space="preserve">  “The desired outcome of PCP [person-centered planning] is a unified vision of a person’s life going forward.  This vision takes into account those aspects of the individual’s current life that are favorable (i.e. aspects to maintain) and adds elements that will enhance his or her life in the future (i.e. aspects to change)</w:t>
      </w:r>
      <w:r w:rsidR="00C74EFC">
        <w:rPr>
          <w:rFonts w:ascii="Times New Roman" w:hAnsi="Times New Roman" w:cs="Times New Roman"/>
          <w:sz w:val="24"/>
          <w:szCs w:val="24"/>
        </w:rPr>
        <w:t>”</w:t>
      </w:r>
      <w:r w:rsidR="008B0C6D">
        <w:rPr>
          <w:rFonts w:ascii="Times New Roman" w:hAnsi="Times New Roman" w:cs="Times New Roman"/>
          <w:sz w:val="24"/>
          <w:szCs w:val="24"/>
        </w:rPr>
        <w:t xml:space="preserve"> (p. 141). </w:t>
      </w:r>
    </w:p>
    <w:p w:rsidR="00F77782" w:rsidRDefault="003C470E" w:rsidP="0015321B">
      <w:pPr>
        <w:spacing w:line="480" w:lineRule="auto"/>
        <w:ind w:left="0"/>
        <w:rPr>
          <w:rFonts w:ascii="Times New Roman" w:hAnsi="Times New Roman" w:cs="Times New Roman"/>
          <w:sz w:val="24"/>
          <w:szCs w:val="24"/>
        </w:rPr>
      </w:pPr>
      <w:r>
        <w:rPr>
          <w:rFonts w:ascii="Times New Roman" w:hAnsi="Times New Roman" w:cs="Times New Roman"/>
          <w:sz w:val="24"/>
          <w:szCs w:val="24"/>
        </w:rPr>
        <w:tab/>
      </w:r>
      <w:r w:rsidR="00892C0F">
        <w:rPr>
          <w:rFonts w:ascii="Times New Roman" w:hAnsi="Times New Roman" w:cs="Times New Roman"/>
          <w:sz w:val="24"/>
          <w:szCs w:val="24"/>
        </w:rPr>
        <w:t>Thomson et al. (2009) provide a table of a support system that is based on Wile’s seven elements</w:t>
      </w:r>
      <w:r w:rsidR="004B2602">
        <w:rPr>
          <w:rFonts w:ascii="Times New Roman" w:hAnsi="Times New Roman" w:cs="Times New Roman"/>
          <w:sz w:val="24"/>
          <w:szCs w:val="24"/>
        </w:rPr>
        <w:t xml:space="preserve"> that influence </w:t>
      </w:r>
      <w:r w:rsidR="00892C0F">
        <w:rPr>
          <w:rFonts w:ascii="Times New Roman" w:hAnsi="Times New Roman" w:cs="Times New Roman"/>
          <w:sz w:val="24"/>
          <w:szCs w:val="24"/>
        </w:rPr>
        <w:t xml:space="preserve">human performance: </w:t>
      </w:r>
      <w:r w:rsidR="00892C0F" w:rsidRPr="00B64243">
        <w:rPr>
          <w:rFonts w:ascii="Times New Roman" w:hAnsi="Times New Roman" w:cs="Times New Roman"/>
          <w:b/>
          <w:sz w:val="24"/>
          <w:szCs w:val="24"/>
        </w:rPr>
        <w:t>organizational systems</w:t>
      </w:r>
      <w:r w:rsidR="00892C0F">
        <w:rPr>
          <w:rFonts w:ascii="Times New Roman" w:hAnsi="Times New Roman" w:cs="Times New Roman"/>
          <w:sz w:val="24"/>
          <w:szCs w:val="24"/>
        </w:rPr>
        <w:t xml:space="preserve">, </w:t>
      </w:r>
      <w:r w:rsidR="00892C0F" w:rsidRPr="00B64243">
        <w:rPr>
          <w:rFonts w:ascii="Times New Roman" w:hAnsi="Times New Roman" w:cs="Times New Roman"/>
          <w:b/>
          <w:sz w:val="24"/>
          <w:szCs w:val="24"/>
        </w:rPr>
        <w:t>incentives</w:t>
      </w:r>
      <w:r w:rsidR="00892C0F">
        <w:rPr>
          <w:rFonts w:ascii="Times New Roman" w:hAnsi="Times New Roman" w:cs="Times New Roman"/>
          <w:sz w:val="24"/>
          <w:szCs w:val="24"/>
        </w:rPr>
        <w:t xml:space="preserve">, </w:t>
      </w:r>
      <w:r w:rsidR="00892C0F" w:rsidRPr="00B64243">
        <w:rPr>
          <w:rFonts w:ascii="Times New Roman" w:hAnsi="Times New Roman" w:cs="Times New Roman"/>
          <w:b/>
          <w:sz w:val="24"/>
          <w:szCs w:val="24"/>
        </w:rPr>
        <w:t>cognitive supports</w:t>
      </w:r>
      <w:r w:rsidR="00892C0F">
        <w:rPr>
          <w:rFonts w:ascii="Times New Roman" w:hAnsi="Times New Roman" w:cs="Times New Roman"/>
          <w:sz w:val="24"/>
          <w:szCs w:val="24"/>
        </w:rPr>
        <w:t xml:space="preserve">, </w:t>
      </w:r>
      <w:r w:rsidR="00892C0F" w:rsidRPr="00EB1CB8">
        <w:rPr>
          <w:rFonts w:ascii="Times New Roman" w:hAnsi="Times New Roman" w:cs="Times New Roman"/>
          <w:b/>
          <w:sz w:val="24"/>
          <w:szCs w:val="24"/>
        </w:rPr>
        <w:t>tools</w:t>
      </w:r>
      <w:r w:rsidR="00892C0F">
        <w:rPr>
          <w:rFonts w:ascii="Times New Roman" w:hAnsi="Times New Roman" w:cs="Times New Roman"/>
          <w:sz w:val="24"/>
          <w:szCs w:val="24"/>
        </w:rPr>
        <w:t xml:space="preserve">, </w:t>
      </w:r>
      <w:r w:rsidR="00892C0F" w:rsidRPr="00EB1CB8">
        <w:rPr>
          <w:rFonts w:ascii="Times New Roman" w:hAnsi="Times New Roman" w:cs="Times New Roman"/>
          <w:b/>
          <w:sz w:val="24"/>
          <w:szCs w:val="24"/>
        </w:rPr>
        <w:t>physical environment</w:t>
      </w:r>
      <w:r w:rsidR="00892C0F">
        <w:rPr>
          <w:rFonts w:ascii="Times New Roman" w:hAnsi="Times New Roman" w:cs="Times New Roman"/>
          <w:sz w:val="24"/>
          <w:szCs w:val="24"/>
        </w:rPr>
        <w:t xml:space="preserve">, </w:t>
      </w:r>
      <w:r w:rsidR="00892C0F" w:rsidRPr="00EB1CB8">
        <w:rPr>
          <w:rFonts w:ascii="Times New Roman" w:hAnsi="Times New Roman" w:cs="Times New Roman"/>
          <w:b/>
          <w:sz w:val="24"/>
          <w:szCs w:val="24"/>
        </w:rPr>
        <w:t>skills-knowledge</w:t>
      </w:r>
      <w:r w:rsidR="00892C0F">
        <w:rPr>
          <w:rFonts w:ascii="Times New Roman" w:hAnsi="Times New Roman" w:cs="Times New Roman"/>
          <w:sz w:val="24"/>
          <w:szCs w:val="24"/>
        </w:rPr>
        <w:t xml:space="preserve">, and </w:t>
      </w:r>
      <w:r w:rsidR="00892C0F" w:rsidRPr="00EB1CB8">
        <w:rPr>
          <w:rFonts w:ascii="Times New Roman" w:hAnsi="Times New Roman" w:cs="Times New Roman"/>
          <w:b/>
          <w:sz w:val="24"/>
          <w:szCs w:val="24"/>
        </w:rPr>
        <w:t>inherent ability</w:t>
      </w:r>
      <w:r w:rsidR="00892C0F">
        <w:rPr>
          <w:rFonts w:ascii="Times New Roman" w:hAnsi="Times New Roman" w:cs="Times New Roman"/>
          <w:sz w:val="24"/>
          <w:szCs w:val="24"/>
        </w:rPr>
        <w:t xml:space="preserve">.  </w:t>
      </w:r>
      <w:r w:rsidR="004B2602">
        <w:rPr>
          <w:rFonts w:ascii="Times New Roman" w:hAnsi="Times New Roman" w:cs="Times New Roman"/>
          <w:sz w:val="24"/>
          <w:szCs w:val="24"/>
        </w:rPr>
        <w:t xml:space="preserve">If one is to look at preparing individuals with intellectual disabilities for </w:t>
      </w:r>
      <w:r w:rsidR="00DB2540">
        <w:rPr>
          <w:rFonts w:ascii="Times New Roman" w:hAnsi="Times New Roman" w:cs="Times New Roman"/>
          <w:sz w:val="24"/>
          <w:szCs w:val="24"/>
        </w:rPr>
        <w:t xml:space="preserve">employment, I suggest that it is important to look at the two types of supports (accommodating and enhancing) that could correspond with each of these elements as they pertain to some of the generalized needs of this population.  </w:t>
      </w:r>
      <w:proofErr w:type="gramStart"/>
      <w:r w:rsidR="00DB2540">
        <w:rPr>
          <w:rFonts w:ascii="Times New Roman" w:hAnsi="Times New Roman" w:cs="Times New Roman"/>
          <w:sz w:val="24"/>
          <w:szCs w:val="24"/>
        </w:rPr>
        <w:t xml:space="preserve">“Low </w:t>
      </w:r>
      <w:r w:rsidR="00D7325F">
        <w:rPr>
          <w:rFonts w:ascii="Times New Roman" w:hAnsi="Times New Roman" w:cs="Times New Roman"/>
          <w:sz w:val="24"/>
          <w:szCs w:val="24"/>
        </w:rPr>
        <w:t>general ability does not promise a different type of success, but a struggle to succeed” (</w:t>
      </w:r>
      <w:proofErr w:type="spellStart"/>
      <w:r w:rsidR="00D7325F">
        <w:rPr>
          <w:rFonts w:ascii="Times New Roman" w:hAnsi="Times New Roman" w:cs="Times New Roman"/>
          <w:sz w:val="24"/>
          <w:szCs w:val="24"/>
        </w:rPr>
        <w:t>Gottfredson</w:t>
      </w:r>
      <w:proofErr w:type="spellEnd"/>
      <w:r w:rsidR="00D7325F">
        <w:rPr>
          <w:rFonts w:ascii="Times New Roman" w:hAnsi="Times New Roman" w:cs="Times New Roman"/>
          <w:sz w:val="24"/>
          <w:szCs w:val="24"/>
        </w:rPr>
        <w:t>, 2003, p. 116).</w:t>
      </w:r>
      <w:proofErr w:type="gramEnd"/>
      <w:r w:rsidR="00D7325F">
        <w:rPr>
          <w:rFonts w:ascii="Times New Roman" w:hAnsi="Times New Roman" w:cs="Times New Roman"/>
          <w:sz w:val="24"/>
          <w:szCs w:val="24"/>
        </w:rPr>
        <w:t xml:space="preserve">  This being said, with adequate job training, on-the-job supports and the opportunity for self-determination, individuals with intellectual disabilities can become gainfully employed in communities.</w:t>
      </w:r>
      <w:r w:rsidR="00C64C61">
        <w:rPr>
          <w:rFonts w:ascii="Times New Roman" w:hAnsi="Times New Roman" w:cs="Times New Roman"/>
          <w:sz w:val="24"/>
          <w:szCs w:val="24"/>
        </w:rPr>
        <w:t xml:space="preserve"> </w:t>
      </w:r>
      <w:r w:rsidR="00D7325F">
        <w:rPr>
          <w:rFonts w:ascii="Times New Roman" w:hAnsi="Times New Roman" w:cs="Times New Roman"/>
          <w:sz w:val="24"/>
          <w:szCs w:val="24"/>
        </w:rPr>
        <w:t xml:space="preserve"> </w:t>
      </w:r>
    </w:p>
    <w:p w:rsidR="00B64243" w:rsidRPr="00F77782" w:rsidRDefault="00F77782" w:rsidP="00F77782">
      <w:pPr>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Unique Support System</w:t>
      </w:r>
    </w:p>
    <w:p w:rsidR="00761572" w:rsidRDefault="00B64243" w:rsidP="0015321B">
      <w:pPr>
        <w:spacing w:line="480" w:lineRule="auto"/>
        <w:ind w:left="0"/>
        <w:rPr>
          <w:rFonts w:ascii="Times New Roman" w:hAnsi="Times New Roman" w:cs="Times New Roman"/>
          <w:sz w:val="24"/>
          <w:szCs w:val="24"/>
        </w:rPr>
      </w:pPr>
      <w:r>
        <w:rPr>
          <w:rFonts w:ascii="Times New Roman" w:hAnsi="Times New Roman" w:cs="Times New Roman"/>
          <w:sz w:val="24"/>
          <w:szCs w:val="24"/>
        </w:rPr>
        <w:tab/>
      </w:r>
      <w:r w:rsidR="00D7325F">
        <w:rPr>
          <w:rFonts w:ascii="Times New Roman" w:hAnsi="Times New Roman" w:cs="Times New Roman"/>
          <w:sz w:val="24"/>
          <w:szCs w:val="24"/>
        </w:rPr>
        <w:t xml:space="preserve">The </w:t>
      </w:r>
      <w:r w:rsidR="00EB1CB8">
        <w:rPr>
          <w:rFonts w:ascii="Times New Roman" w:hAnsi="Times New Roman" w:cs="Times New Roman"/>
          <w:sz w:val="24"/>
          <w:szCs w:val="24"/>
        </w:rPr>
        <w:t xml:space="preserve">education system  (Element 1: </w:t>
      </w:r>
      <w:r w:rsidR="00EB1CB8">
        <w:rPr>
          <w:rFonts w:ascii="Times New Roman" w:hAnsi="Times New Roman" w:cs="Times New Roman"/>
          <w:b/>
          <w:sz w:val="24"/>
          <w:szCs w:val="24"/>
        </w:rPr>
        <w:t>Organizational S</w:t>
      </w:r>
      <w:r w:rsidR="00D7325F" w:rsidRPr="00EB1CB8">
        <w:rPr>
          <w:rFonts w:ascii="Times New Roman" w:hAnsi="Times New Roman" w:cs="Times New Roman"/>
          <w:b/>
          <w:sz w:val="24"/>
          <w:szCs w:val="24"/>
        </w:rPr>
        <w:t>ystem</w:t>
      </w:r>
      <w:r w:rsidR="00EB1CB8">
        <w:rPr>
          <w:rFonts w:ascii="Times New Roman" w:hAnsi="Times New Roman" w:cs="Times New Roman"/>
          <w:b/>
          <w:sz w:val="24"/>
          <w:szCs w:val="24"/>
        </w:rPr>
        <w:t xml:space="preserve">) </w:t>
      </w:r>
      <w:r w:rsidR="00C64C61">
        <w:rPr>
          <w:rFonts w:ascii="Times New Roman" w:hAnsi="Times New Roman" w:cs="Times New Roman"/>
          <w:sz w:val="24"/>
          <w:szCs w:val="24"/>
        </w:rPr>
        <w:t>might have to be modified</w:t>
      </w:r>
      <w:r w:rsidR="00D7325F">
        <w:rPr>
          <w:rFonts w:ascii="Times New Roman" w:hAnsi="Times New Roman" w:cs="Times New Roman"/>
          <w:sz w:val="24"/>
          <w:szCs w:val="24"/>
        </w:rPr>
        <w:t xml:space="preserve"> in order to accommodate the increased </w:t>
      </w:r>
      <w:r w:rsidR="00105808">
        <w:rPr>
          <w:rFonts w:ascii="Times New Roman" w:hAnsi="Times New Roman" w:cs="Times New Roman"/>
          <w:sz w:val="24"/>
          <w:szCs w:val="24"/>
        </w:rPr>
        <w:t xml:space="preserve">time and intensity that it </w:t>
      </w:r>
      <w:r w:rsidR="00C64C61">
        <w:rPr>
          <w:rFonts w:ascii="Times New Roman" w:hAnsi="Times New Roman" w:cs="Times New Roman"/>
          <w:sz w:val="24"/>
          <w:szCs w:val="24"/>
        </w:rPr>
        <w:t>takes to properly analyze students’ interests and abilities, and provide</w:t>
      </w:r>
      <w:r>
        <w:rPr>
          <w:rFonts w:ascii="Times New Roman" w:hAnsi="Times New Roman" w:cs="Times New Roman"/>
          <w:sz w:val="24"/>
          <w:szCs w:val="24"/>
        </w:rPr>
        <w:t xml:space="preserve"> the </w:t>
      </w:r>
      <w:r w:rsidR="000E56EB">
        <w:rPr>
          <w:rFonts w:ascii="Times New Roman" w:hAnsi="Times New Roman" w:cs="Times New Roman"/>
          <w:sz w:val="24"/>
          <w:szCs w:val="24"/>
        </w:rPr>
        <w:t>pre</w:t>
      </w:r>
      <w:r w:rsidR="00C64C61">
        <w:rPr>
          <w:rFonts w:ascii="Times New Roman" w:hAnsi="Times New Roman" w:cs="Times New Roman"/>
          <w:sz w:val="24"/>
          <w:szCs w:val="24"/>
        </w:rPr>
        <w:t>vocational</w:t>
      </w:r>
      <w:r w:rsidR="000E56EB">
        <w:rPr>
          <w:rFonts w:ascii="Times New Roman" w:hAnsi="Times New Roman" w:cs="Times New Roman"/>
          <w:sz w:val="24"/>
          <w:szCs w:val="24"/>
        </w:rPr>
        <w:t>/vocational</w:t>
      </w:r>
      <w:r w:rsidR="00C64C61">
        <w:rPr>
          <w:rFonts w:ascii="Times New Roman" w:hAnsi="Times New Roman" w:cs="Times New Roman"/>
          <w:sz w:val="24"/>
          <w:szCs w:val="24"/>
        </w:rPr>
        <w:t xml:space="preserve"> training</w:t>
      </w:r>
      <w:r>
        <w:rPr>
          <w:rFonts w:ascii="Times New Roman" w:hAnsi="Times New Roman" w:cs="Times New Roman"/>
          <w:sz w:val="24"/>
          <w:szCs w:val="24"/>
        </w:rPr>
        <w:t xml:space="preserve"> which could enhance the students’ competencies</w:t>
      </w:r>
      <w:r w:rsidR="00C64C61">
        <w:rPr>
          <w:rFonts w:ascii="Times New Roman" w:hAnsi="Times New Roman" w:cs="Times New Roman"/>
          <w:sz w:val="24"/>
          <w:szCs w:val="24"/>
        </w:rPr>
        <w:t xml:space="preserve">.  </w:t>
      </w:r>
      <w:r w:rsidR="00FC1C51">
        <w:rPr>
          <w:rFonts w:ascii="Times New Roman" w:hAnsi="Times New Roman" w:cs="Times New Roman"/>
          <w:sz w:val="24"/>
          <w:szCs w:val="24"/>
        </w:rPr>
        <w:t>Five</w:t>
      </w:r>
      <w:r w:rsidR="00543EBA">
        <w:rPr>
          <w:rFonts w:ascii="Times New Roman" w:hAnsi="Times New Roman" w:cs="Times New Roman"/>
          <w:sz w:val="24"/>
          <w:szCs w:val="24"/>
        </w:rPr>
        <w:t>s</w:t>
      </w:r>
      <w:r w:rsidR="00FC1C51">
        <w:rPr>
          <w:rFonts w:ascii="Times New Roman" w:hAnsi="Times New Roman" w:cs="Times New Roman"/>
          <w:sz w:val="24"/>
          <w:szCs w:val="24"/>
        </w:rPr>
        <w:t xml:space="preserve"> (2008) </w:t>
      </w:r>
      <w:r w:rsidR="00761572">
        <w:rPr>
          <w:rFonts w:ascii="Times New Roman" w:hAnsi="Times New Roman" w:cs="Times New Roman"/>
          <w:sz w:val="24"/>
          <w:szCs w:val="24"/>
        </w:rPr>
        <w:t>agrees</w:t>
      </w:r>
      <w:r w:rsidR="00F5203E">
        <w:rPr>
          <w:rFonts w:ascii="Times New Roman" w:hAnsi="Times New Roman" w:cs="Times New Roman"/>
          <w:sz w:val="24"/>
          <w:szCs w:val="24"/>
        </w:rPr>
        <w:t xml:space="preserve"> with </w:t>
      </w:r>
      <w:proofErr w:type="spellStart"/>
      <w:r w:rsidR="00F5203E">
        <w:rPr>
          <w:rFonts w:ascii="Times New Roman" w:hAnsi="Times New Roman" w:cs="Times New Roman"/>
          <w:sz w:val="24"/>
          <w:szCs w:val="24"/>
        </w:rPr>
        <w:t>Ehrsten</w:t>
      </w:r>
      <w:proofErr w:type="spellEnd"/>
      <w:r w:rsidR="00F5203E">
        <w:rPr>
          <w:rFonts w:ascii="Times New Roman" w:hAnsi="Times New Roman" w:cs="Times New Roman"/>
          <w:sz w:val="24"/>
          <w:szCs w:val="24"/>
        </w:rPr>
        <w:t xml:space="preserve"> and </w:t>
      </w:r>
      <w:proofErr w:type="spellStart"/>
      <w:r w:rsidR="00F5203E">
        <w:rPr>
          <w:rFonts w:ascii="Times New Roman" w:hAnsi="Times New Roman" w:cs="Times New Roman"/>
          <w:sz w:val="24"/>
          <w:szCs w:val="24"/>
        </w:rPr>
        <w:t>Izzo’s</w:t>
      </w:r>
      <w:proofErr w:type="spellEnd"/>
      <w:r w:rsidR="00FC1C51">
        <w:rPr>
          <w:rFonts w:ascii="Times New Roman" w:hAnsi="Times New Roman" w:cs="Times New Roman"/>
          <w:sz w:val="24"/>
          <w:szCs w:val="24"/>
        </w:rPr>
        <w:t>(1988)</w:t>
      </w:r>
      <w:r w:rsidR="00F5203E">
        <w:rPr>
          <w:rFonts w:ascii="Times New Roman" w:hAnsi="Times New Roman" w:cs="Times New Roman"/>
          <w:sz w:val="24"/>
          <w:szCs w:val="24"/>
        </w:rPr>
        <w:t xml:space="preserve"> statement below</w:t>
      </w:r>
      <w:r w:rsidR="00FC1C51">
        <w:rPr>
          <w:rFonts w:ascii="Times New Roman" w:hAnsi="Times New Roman" w:cs="Times New Roman"/>
          <w:sz w:val="24"/>
          <w:szCs w:val="24"/>
        </w:rPr>
        <w:t xml:space="preserve"> that </w:t>
      </w:r>
      <w:r w:rsidR="00761572">
        <w:rPr>
          <w:rFonts w:ascii="Times New Roman" w:hAnsi="Times New Roman" w:cs="Times New Roman"/>
          <w:sz w:val="24"/>
          <w:szCs w:val="24"/>
        </w:rPr>
        <w:t xml:space="preserve">is particularly important to provide lower functioning individuals with ample job-specific training prior to placement.  </w:t>
      </w:r>
    </w:p>
    <w:p w:rsidR="00466485" w:rsidRDefault="00761572" w:rsidP="00761572">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Training such persons for competitive employment often requires breaking the job into single step units and teaching each unit separately.  Once all the units are taught, they can be resequenced and the job pattern established.  For lower functioning individuals, this training can take considerable time and patience, and day-to-day progress may only be seen by the job coach</w:t>
      </w:r>
      <w:r w:rsidR="00543EBA">
        <w:rPr>
          <w:rFonts w:ascii="Times New Roman" w:hAnsi="Times New Roman" w:cs="Times New Roman"/>
          <w:sz w:val="24"/>
          <w:szCs w:val="24"/>
        </w:rPr>
        <w:t>.  (</w:t>
      </w:r>
      <w:proofErr w:type="spellStart"/>
      <w:r w:rsidR="00543EBA">
        <w:rPr>
          <w:rFonts w:ascii="Times New Roman" w:hAnsi="Times New Roman" w:cs="Times New Roman"/>
          <w:sz w:val="24"/>
          <w:szCs w:val="24"/>
        </w:rPr>
        <w:t>Ehrsten</w:t>
      </w:r>
      <w:proofErr w:type="spellEnd"/>
      <w:r w:rsidR="00543EBA">
        <w:rPr>
          <w:rFonts w:ascii="Times New Roman" w:hAnsi="Times New Roman" w:cs="Times New Roman"/>
          <w:sz w:val="24"/>
          <w:szCs w:val="24"/>
        </w:rPr>
        <w:t xml:space="preserve"> &amp; </w:t>
      </w:r>
      <w:proofErr w:type="spellStart"/>
      <w:r w:rsidR="00543EBA">
        <w:rPr>
          <w:rFonts w:ascii="Times New Roman" w:hAnsi="Times New Roman" w:cs="Times New Roman"/>
          <w:sz w:val="24"/>
          <w:szCs w:val="24"/>
        </w:rPr>
        <w:t>Izzo</w:t>
      </w:r>
      <w:proofErr w:type="spellEnd"/>
      <w:r w:rsidR="00543EBA">
        <w:rPr>
          <w:rFonts w:ascii="Times New Roman" w:hAnsi="Times New Roman" w:cs="Times New Roman"/>
          <w:sz w:val="24"/>
          <w:szCs w:val="24"/>
        </w:rPr>
        <w:t>, 1998, p. 58)</w:t>
      </w:r>
    </w:p>
    <w:p w:rsidR="008845AD" w:rsidRDefault="00466485" w:rsidP="00466485">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This system would perhaps not only have to begin assessment and training much earlier, </w:t>
      </w:r>
      <w:r w:rsidR="00B452FB">
        <w:rPr>
          <w:rFonts w:ascii="Times New Roman" w:hAnsi="Times New Roman" w:cs="Times New Roman"/>
          <w:sz w:val="24"/>
          <w:szCs w:val="24"/>
        </w:rPr>
        <w:t xml:space="preserve">perhaps even at the end of middle school, </w:t>
      </w:r>
      <w:r>
        <w:rPr>
          <w:rFonts w:ascii="Times New Roman" w:hAnsi="Times New Roman" w:cs="Times New Roman"/>
          <w:sz w:val="24"/>
          <w:szCs w:val="24"/>
        </w:rPr>
        <w:t xml:space="preserve">but also include various </w:t>
      </w:r>
      <w:r w:rsidR="00B452FB">
        <w:rPr>
          <w:rFonts w:ascii="Times New Roman" w:hAnsi="Times New Roman" w:cs="Times New Roman"/>
          <w:sz w:val="24"/>
          <w:szCs w:val="24"/>
        </w:rPr>
        <w:t>experts from community agencies.</w:t>
      </w:r>
      <w:r w:rsidR="00F5203E">
        <w:rPr>
          <w:rFonts w:ascii="Times New Roman" w:hAnsi="Times New Roman" w:cs="Times New Roman"/>
          <w:sz w:val="24"/>
          <w:szCs w:val="24"/>
        </w:rPr>
        <w:t xml:space="preserve"> </w:t>
      </w:r>
    </w:p>
    <w:p w:rsidR="009750B0" w:rsidRDefault="008845AD" w:rsidP="00466485">
      <w:pPr>
        <w:spacing w:line="480" w:lineRule="auto"/>
        <w:ind w:left="0"/>
        <w:rPr>
          <w:rFonts w:ascii="Times New Roman" w:hAnsi="Times New Roman" w:cs="Times New Roman"/>
          <w:sz w:val="24"/>
          <w:szCs w:val="24"/>
        </w:rPr>
      </w:pPr>
      <w:r>
        <w:rPr>
          <w:rFonts w:ascii="Times New Roman" w:hAnsi="Times New Roman" w:cs="Times New Roman"/>
          <w:sz w:val="24"/>
          <w:szCs w:val="24"/>
        </w:rPr>
        <w:tab/>
        <w:t xml:space="preserve">Choosing to prepare oneself for a realistic occupation that matches one’s interests and strengths, and working towards being able to successfully achieve this by accomplishing hands-on milestones, will provide the enhancement support for Element 2: </w:t>
      </w:r>
      <w:r>
        <w:rPr>
          <w:rFonts w:ascii="Times New Roman" w:hAnsi="Times New Roman" w:cs="Times New Roman"/>
          <w:b/>
          <w:sz w:val="24"/>
          <w:szCs w:val="24"/>
        </w:rPr>
        <w:t xml:space="preserve">Incentives. </w:t>
      </w:r>
      <w:r w:rsidR="000E56EB">
        <w:rPr>
          <w:rFonts w:ascii="Times New Roman" w:hAnsi="Times New Roman" w:cs="Times New Roman"/>
          <w:b/>
          <w:sz w:val="24"/>
          <w:szCs w:val="24"/>
        </w:rPr>
        <w:t xml:space="preserve"> </w:t>
      </w:r>
      <w:r w:rsidR="000E56EB">
        <w:rPr>
          <w:rFonts w:ascii="Times New Roman" w:hAnsi="Times New Roman" w:cs="Times New Roman"/>
          <w:sz w:val="24"/>
          <w:szCs w:val="24"/>
        </w:rPr>
        <w:t>This would be all the more motivating if finished products could be produced in the form of an assessment portfolio that could be utilized for job search purposes (</w:t>
      </w:r>
      <w:proofErr w:type="spellStart"/>
      <w:r w:rsidR="000E56EB">
        <w:rPr>
          <w:rFonts w:ascii="Times New Roman" w:hAnsi="Times New Roman" w:cs="Times New Roman"/>
          <w:sz w:val="24"/>
          <w:szCs w:val="24"/>
        </w:rPr>
        <w:t>Hagner</w:t>
      </w:r>
      <w:proofErr w:type="spellEnd"/>
      <w:r w:rsidR="000E56EB">
        <w:rPr>
          <w:rFonts w:ascii="Times New Roman" w:hAnsi="Times New Roman" w:cs="Times New Roman"/>
          <w:sz w:val="24"/>
          <w:szCs w:val="24"/>
        </w:rPr>
        <w:t xml:space="preserve">, 2010; Mast, Sweeney &amp; West, 2001).  </w:t>
      </w:r>
      <w:r>
        <w:rPr>
          <w:rFonts w:ascii="Times New Roman" w:hAnsi="Times New Roman" w:cs="Times New Roman"/>
          <w:b/>
          <w:sz w:val="24"/>
          <w:szCs w:val="24"/>
        </w:rPr>
        <w:t xml:space="preserve"> </w:t>
      </w:r>
      <w:r>
        <w:rPr>
          <w:rFonts w:ascii="Times New Roman" w:hAnsi="Times New Roman" w:cs="Times New Roman"/>
          <w:sz w:val="24"/>
          <w:szCs w:val="24"/>
        </w:rPr>
        <w:t xml:space="preserve">Element 5: </w:t>
      </w:r>
      <w:r>
        <w:rPr>
          <w:rFonts w:ascii="Times New Roman" w:hAnsi="Times New Roman" w:cs="Times New Roman"/>
          <w:b/>
          <w:sz w:val="24"/>
          <w:szCs w:val="24"/>
        </w:rPr>
        <w:t xml:space="preserve">Physical Environment </w:t>
      </w:r>
      <w:r>
        <w:rPr>
          <w:rFonts w:ascii="Times New Roman" w:hAnsi="Times New Roman" w:cs="Times New Roman"/>
          <w:sz w:val="24"/>
          <w:szCs w:val="24"/>
        </w:rPr>
        <w:t>will have to be modified or chosen, whether in school or on site, so that the proper equipment</w:t>
      </w:r>
      <w:r w:rsidR="00EA6D10">
        <w:rPr>
          <w:rFonts w:ascii="Times New Roman" w:hAnsi="Times New Roman" w:cs="Times New Roman"/>
          <w:sz w:val="24"/>
          <w:szCs w:val="24"/>
        </w:rPr>
        <w:t>, training materials,</w:t>
      </w:r>
      <w:r>
        <w:rPr>
          <w:rFonts w:ascii="Times New Roman" w:hAnsi="Times New Roman" w:cs="Times New Roman"/>
          <w:sz w:val="24"/>
          <w:szCs w:val="24"/>
        </w:rPr>
        <w:t xml:space="preserve"> </w:t>
      </w:r>
      <w:r w:rsidR="00EA6D10">
        <w:rPr>
          <w:rFonts w:ascii="Times New Roman" w:hAnsi="Times New Roman" w:cs="Times New Roman"/>
          <w:sz w:val="24"/>
          <w:szCs w:val="24"/>
        </w:rPr>
        <w:t xml:space="preserve">and even trainers can be accessed. The last three elements, </w:t>
      </w:r>
      <w:r w:rsidR="00EA6D10">
        <w:rPr>
          <w:rFonts w:ascii="Times New Roman" w:hAnsi="Times New Roman" w:cs="Times New Roman"/>
          <w:b/>
          <w:sz w:val="24"/>
          <w:szCs w:val="24"/>
        </w:rPr>
        <w:t xml:space="preserve">Cognitive Supports, Skills-knowledge, </w:t>
      </w:r>
      <w:r w:rsidR="00EA6D10">
        <w:rPr>
          <w:rFonts w:ascii="Times New Roman" w:hAnsi="Times New Roman" w:cs="Times New Roman"/>
          <w:sz w:val="24"/>
          <w:szCs w:val="24"/>
        </w:rPr>
        <w:t xml:space="preserve">and </w:t>
      </w:r>
      <w:r w:rsidR="00EA6D10">
        <w:rPr>
          <w:rFonts w:ascii="Times New Roman" w:hAnsi="Times New Roman" w:cs="Times New Roman"/>
          <w:b/>
          <w:sz w:val="24"/>
          <w:szCs w:val="24"/>
        </w:rPr>
        <w:t xml:space="preserve">Inherent </w:t>
      </w:r>
      <w:r w:rsidR="00606C3F">
        <w:rPr>
          <w:rFonts w:ascii="Times New Roman" w:hAnsi="Times New Roman" w:cs="Times New Roman"/>
          <w:b/>
          <w:sz w:val="24"/>
          <w:szCs w:val="24"/>
        </w:rPr>
        <w:t>A</w:t>
      </w:r>
      <w:r w:rsidR="00EA6D10">
        <w:rPr>
          <w:rFonts w:ascii="Times New Roman" w:hAnsi="Times New Roman" w:cs="Times New Roman"/>
          <w:b/>
          <w:sz w:val="24"/>
          <w:szCs w:val="24"/>
        </w:rPr>
        <w:t xml:space="preserve">bility </w:t>
      </w:r>
      <w:r w:rsidR="00EA6D10">
        <w:rPr>
          <w:rFonts w:ascii="Times New Roman" w:hAnsi="Times New Roman" w:cs="Times New Roman"/>
          <w:sz w:val="24"/>
          <w:szCs w:val="24"/>
        </w:rPr>
        <w:t xml:space="preserve">are dependent on what </w:t>
      </w:r>
      <w:r w:rsidR="00606C3F">
        <w:rPr>
          <w:rFonts w:ascii="Times New Roman" w:hAnsi="Times New Roman" w:cs="Times New Roman"/>
          <w:sz w:val="24"/>
          <w:szCs w:val="24"/>
        </w:rPr>
        <w:t>the remainder of this paper and its pro</w:t>
      </w:r>
      <w:r w:rsidR="00D423AE">
        <w:rPr>
          <w:rFonts w:ascii="Times New Roman" w:hAnsi="Times New Roman" w:cs="Times New Roman"/>
          <w:sz w:val="24"/>
          <w:szCs w:val="24"/>
        </w:rPr>
        <w:t>posed research will elucidate</w:t>
      </w:r>
      <w:r w:rsidR="00606C3F">
        <w:rPr>
          <w:rFonts w:ascii="Times New Roman" w:hAnsi="Times New Roman" w:cs="Times New Roman"/>
          <w:sz w:val="24"/>
          <w:szCs w:val="24"/>
        </w:rPr>
        <w:t>:</w:t>
      </w:r>
      <w:r w:rsidR="007842A8">
        <w:rPr>
          <w:rFonts w:ascii="Times New Roman" w:hAnsi="Times New Roman" w:cs="Times New Roman"/>
          <w:sz w:val="24"/>
          <w:szCs w:val="24"/>
        </w:rPr>
        <w:t xml:space="preserve"> namely</w:t>
      </w:r>
      <w:r w:rsidR="00606C3F">
        <w:rPr>
          <w:rFonts w:ascii="Times New Roman" w:hAnsi="Times New Roman" w:cs="Times New Roman"/>
          <w:sz w:val="24"/>
          <w:szCs w:val="24"/>
        </w:rPr>
        <w:t xml:space="preserve"> assessment </w:t>
      </w:r>
      <w:r w:rsidR="00606C3F">
        <w:rPr>
          <w:rFonts w:ascii="Times New Roman" w:hAnsi="Times New Roman" w:cs="Times New Roman"/>
          <w:b/>
          <w:sz w:val="24"/>
          <w:szCs w:val="24"/>
        </w:rPr>
        <w:t>Tools.</w:t>
      </w:r>
      <w:r w:rsidR="007842A8">
        <w:rPr>
          <w:rFonts w:ascii="Times New Roman" w:hAnsi="Times New Roman" w:cs="Times New Roman"/>
          <w:b/>
          <w:sz w:val="24"/>
          <w:szCs w:val="24"/>
        </w:rPr>
        <w:t xml:space="preserve">  </w:t>
      </w:r>
      <w:r w:rsidR="007842A8">
        <w:rPr>
          <w:rFonts w:ascii="Times New Roman" w:hAnsi="Times New Roman" w:cs="Times New Roman"/>
          <w:sz w:val="24"/>
          <w:szCs w:val="24"/>
        </w:rPr>
        <w:t>What tools are available to identify aptitude strengths, skills or competencies that need to be worked on, help individuals discover their interests or proclivities</w:t>
      </w:r>
      <w:r w:rsidR="001A0F27">
        <w:rPr>
          <w:rFonts w:ascii="Times New Roman" w:hAnsi="Times New Roman" w:cs="Times New Roman"/>
          <w:sz w:val="24"/>
          <w:szCs w:val="24"/>
        </w:rPr>
        <w:t>,</w:t>
      </w:r>
      <w:r w:rsidR="007842A8">
        <w:rPr>
          <w:rFonts w:ascii="Times New Roman" w:hAnsi="Times New Roman" w:cs="Times New Roman"/>
          <w:sz w:val="24"/>
          <w:szCs w:val="24"/>
        </w:rPr>
        <w:t xml:space="preserve"> a</w:t>
      </w:r>
      <w:r w:rsidR="001A0F27">
        <w:rPr>
          <w:rFonts w:ascii="Times New Roman" w:hAnsi="Times New Roman" w:cs="Times New Roman"/>
          <w:sz w:val="24"/>
          <w:szCs w:val="24"/>
        </w:rPr>
        <w:t xml:space="preserve">nd match these with available occupations?  </w:t>
      </w:r>
      <w:r w:rsidR="00D423AE">
        <w:rPr>
          <w:rFonts w:ascii="Times New Roman" w:hAnsi="Times New Roman" w:cs="Times New Roman"/>
          <w:sz w:val="24"/>
          <w:szCs w:val="24"/>
        </w:rPr>
        <w:t xml:space="preserve">Can important aptitude information be garnered from tests already administered by psychologists? Are there assessments results that can help fine tune the cognitive supports that can be furnished?  </w:t>
      </w:r>
    </w:p>
    <w:p w:rsidR="00414221" w:rsidRDefault="00414221" w:rsidP="00D84121">
      <w:pPr>
        <w:spacing w:line="480" w:lineRule="auto"/>
        <w:ind w:left="0"/>
        <w:jc w:val="center"/>
        <w:rPr>
          <w:rFonts w:ascii="Times New Roman" w:hAnsi="Times New Roman" w:cs="Times New Roman"/>
          <w:b/>
          <w:sz w:val="24"/>
          <w:szCs w:val="24"/>
        </w:rPr>
      </w:pPr>
    </w:p>
    <w:p w:rsidR="00D84121" w:rsidRDefault="00D84121" w:rsidP="00D84121">
      <w:pPr>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Vocational Aptitude Assessment Tool Search</w:t>
      </w:r>
    </w:p>
    <w:p w:rsidR="00065BBA" w:rsidRDefault="004154FD" w:rsidP="007B72FA">
      <w:pPr>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ab/>
      </w:r>
      <w:r w:rsidR="005B19A9">
        <w:rPr>
          <w:rFonts w:ascii="Times New Roman" w:hAnsi="Times New Roman" w:cs="Times New Roman"/>
          <w:sz w:val="24"/>
          <w:szCs w:val="24"/>
        </w:rPr>
        <w:t xml:space="preserve">In order to find journal articles regarding aptitude assessment tools useful for vocational training, </w:t>
      </w:r>
      <w:r w:rsidR="00ED1D5C">
        <w:rPr>
          <w:rFonts w:ascii="Times New Roman" w:hAnsi="Times New Roman" w:cs="Times New Roman"/>
          <w:sz w:val="24"/>
          <w:szCs w:val="24"/>
        </w:rPr>
        <w:t xml:space="preserve">I performed an electronic search of ERIC databases including Academic </w:t>
      </w:r>
      <w:r w:rsidR="005B19A9">
        <w:rPr>
          <w:rFonts w:ascii="Times New Roman" w:hAnsi="Times New Roman" w:cs="Times New Roman"/>
          <w:sz w:val="24"/>
          <w:szCs w:val="24"/>
        </w:rPr>
        <w:t xml:space="preserve">Search Complete, </w:t>
      </w:r>
      <w:proofErr w:type="spellStart"/>
      <w:r w:rsidR="005B19A9">
        <w:rPr>
          <w:rFonts w:ascii="Times New Roman" w:hAnsi="Times New Roman" w:cs="Times New Roman"/>
          <w:sz w:val="24"/>
          <w:szCs w:val="24"/>
        </w:rPr>
        <w:t>PsychInfo</w:t>
      </w:r>
      <w:proofErr w:type="spellEnd"/>
      <w:r w:rsidR="005B19A9">
        <w:rPr>
          <w:rFonts w:ascii="Times New Roman" w:hAnsi="Times New Roman" w:cs="Times New Roman"/>
          <w:sz w:val="24"/>
          <w:szCs w:val="24"/>
        </w:rPr>
        <w:t>, and</w:t>
      </w:r>
      <w:r w:rsidR="00ED1D5C">
        <w:rPr>
          <w:rFonts w:ascii="Times New Roman" w:hAnsi="Times New Roman" w:cs="Times New Roman"/>
          <w:sz w:val="24"/>
          <w:szCs w:val="24"/>
        </w:rPr>
        <w:t xml:space="preserve"> Web of Scien</w:t>
      </w:r>
      <w:r w:rsidR="005B19A9">
        <w:rPr>
          <w:rFonts w:ascii="Times New Roman" w:hAnsi="Times New Roman" w:cs="Times New Roman"/>
          <w:sz w:val="24"/>
          <w:szCs w:val="24"/>
        </w:rPr>
        <w:t xml:space="preserve">ce, </w:t>
      </w:r>
      <w:r w:rsidR="00ED1D5C">
        <w:rPr>
          <w:rFonts w:ascii="Times New Roman" w:hAnsi="Times New Roman" w:cs="Times New Roman"/>
          <w:sz w:val="24"/>
          <w:szCs w:val="24"/>
        </w:rPr>
        <w:t xml:space="preserve">searches of </w:t>
      </w:r>
      <w:proofErr w:type="spellStart"/>
      <w:r w:rsidR="00ED1D5C" w:rsidRPr="005B19A9">
        <w:rPr>
          <w:rFonts w:ascii="Times New Roman" w:hAnsi="Times New Roman" w:cs="Times New Roman"/>
          <w:i/>
          <w:sz w:val="24"/>
          <w:szCs w:val="24"/>
        </w:rPr>
        <w:t>Buros</w:t>
      </w:r>
      <w:proofErr w:type="spellEnd"/>
      <w:r w:rsidR="00ED1D5C" w:rsidRPr="005B19A9">
        <w:rPr>
          <w:rFonts w:ascii="Times New Roman" w:hAnsi="Times New Roman" w:cs="Times New Roman"/>
          <w:i/>
          <w:sz w:val="24"/>
          <w:szCs w:val="24"/>
        </w:rPr>
        <w:t xml:space="preserve"> Mental Measurement Yearbook </w:t>
      </w:r>
      <w:r w:rsidR="00ED1D5C">
        <w:rPr>
          <w:rFonts w:ascii="Times New Roman" w:hAnsi="Times New Roman" w:cs="Times New Roman"/>
          <w:sz w:val="24"/>
          <w:szCs w:val="24"/>
        </w:rPr>
        <w:t xml:space="preserve">as well as the following journals: </w:t>
      </w:r>
      <w:r w:rsidR="00ED1D5C">
        <w:rPr>
          <w:rFonts w:ascii="Times New Roman" w:hAnsi="Times New Roman" w:cs="Times New Roman"/>
          <w:i/>
          <w:sz w:val="24"/>
          <w:szCs w:val="24"/>
        </w:rPr>
        <w:t>Mental Retardation, Journal of Developmental and Physical Disabilities, American Journal on Mental Retardation, Journal of Employment Counseling, Education and Training in Developmental Disabilities, Journal of Rehabilitation, Journal of Vocational Behavior, Journal of Career Assessment,</w:t>
      </w:r>
      <w:r w:rsidR="005B19A9">
        <w:rPr>
          <w:rFonts w:ascii="Times New Roman" w:hAnsi="Times New Roman" w:cs="Times New Roman"/>
          <w:sz w:val="24"/>
          <w:szCs w:val="24"/>
        </w:rPr>
        <w:t xml:space="preserve"> and</w:t>
      </w:r>
      <w:r w:rsidR="00ED1D5C">
        <w:rPr>
          <w:rFonts w:ascii="Times New Roman" w:hAnsi="Times New Roman" w:cs="Times New Roman"/>
          <w:i/>
          <w:sz w:val="24"/>
          <w:szCs w:val="24"/>
        </w:rPr>
        <w:t xml:space="preserve"> Journal of Intellectual</w:t>
      </w:r>
      <w:r w:rsidR="005B19A9">
        <w:rPr>
          <w:rFonts w:ascii="Times New Roman" w:hAnsi="Times New Roman" w:cs="Times New Roman"/>
          <w:i/>
          <w:sz w:val="24"/>
          <w:szCs w:val="24"/>
        </w:rPr>
        <w:t xml:space="preserve"> and Developmental</w:t>
      </w:r>
      <w:r w:rsidR="00ED1D5C">
        <w:rPr>
          <w:rFonts w:ascii="Times New Roman" w:hAnsi="Times New Roman" w:cs="Times New Roman"/>
          <w:i/>
          <w:sz w:val="24"/>
          <w:szCs w:val="24"/>
        </w:rPr>
        <w:t xml:space="preserve"> Disabilities</w:t>
      </w:r>
      <w:r w:rsidR="005B19A9">
        <w:rPr>
          <w:rFonts w:ascii="Times New Roman" w:hAnsi="Times New Roman" w:cs="Times New Roman"/>
          <w:i/>
          <w:sz w:val="24"/>
          <w:szCs w:val="24"/>
        </w:rPr>
        <w:t>.</w:t>
      </w:r>
      <w:r w:rsidR="005B19A9">
        <w:rPr>
          <w:rFonts w:ascii="Times New Roman" w:hAnsi="Times New Roman" w:cs="Times New Roman"/>
          <w:sz w:val="24"/>
          <w:szCs w:val="24"/>
        </w:rPr>
        <w:t xml:space="preserve"> Full or truncated versions of the following search terms were used:  vocation, assessment, assessment tools, vocational assessment, special education, career assessment, intellectual disability, mental retardation, skill requirements.  </w:t>
      </w:r>
      <w:r w:rsidR="00074EE5">
        <w:rPr>
          <w:rFonts w:ascii="Times New Roman" w:hAnsi="Times New Roman" w:cs="Times New Roman"/>
          <w:sz w:val="24"/>
          <w:szCs w:val="24"/>
        </w:rPr>
        <w:t xml:space="preserve">Searches were conducted in </w:t>
      </w:r>
      <w:proofErr w:type="spellStart"/>
      <w:r w:rsidR="00074EE5">
        <w:rPr>
          <w:rFonts w:ascii="Times New Roman" w:hAnsi="Times New Roman" w:cs="Times New Roman"/>
          <w:i/>
          <w:sz w:val="24"/>
          <w:szCs w:val="24"/>
        </w:rPr>
        <w:t>Buros</w:t>
      </w:r>
      <w:proofErr w:type="spellEnd"/>
      <w:r w:rsidR="00074EE5">
        <w:rPr>
          <w:rFonts w:ascii="Times New Roman" w:hAnsi="Times New Roman" w:cs="Times New Roman"/>
          <w:i/>
          <w:sz w:val="24"/>
          <w:szCs w:val="24"/>
        </w:rPr>
        <w:t xml:space="preserve">, </w:t>
      </w:r>
      <w:r w:rsidR="00074EE5">
        <w:rPr>
          <w:rFonts w:ascii="Times New Roman" w:hAnsi="Times New Roman" w:cs="Times New Roman"/>
          <w:sz w:val="24"/>
          <w:szCs w:val="24"/>
        </w:rPr>
        <w:t xml:space="preserve">Google Scholar, and the aforementioned databases about specific assessment tools that were discovered, including: </w:t>
      </w:r>
      <w:proofErr w:type="spellStart"/>
      <w:r w:rsidR="00074EE5">
        <w:rPr>
          <w:rFonts w:ascii="Times New Roman" w:hAnsi="Times New Roman" w:cs="Times New Roman"/>
          <w:sz w:val="24"/>
          <w:szCs w:val="24"/>
        </w:rPr>
        <w:t>Valpar</w:t>
      </w:r>
      <w:proofErr w:type="spellEnd"/>
      <w:r w:rsidR="00074EE5">
        <w:rPr>
          <w:rFonts w:ascii="Times New Roman" w:hAnsi="Times New Roman" w:cs="Times New Roman"/>
          <w:sz w:val="24"/>
          <w:szCs w:val="24"/>
        </w:rPr>
        <w:t>,</w:t>
      </w:r>
      <w:r w:rsidR="00D70725">
        <w:rPr>
          <w:rFonts w:ascii="Times New Roman" w:hAnsi="Times New Roman" w:cs="Times New Roman"/>
          <w:sz w:val="24"/>
          <w:szCs w:val="24"/>
        </w:rPr>
        <w:t xml:space="preserve"> </w:t>
      </w:r>
      <w:proofErr w:type="spellStart"/>
      <w:r w:rsidR="00D70725">
        <w:rPr>
          <w:rFonts w:ascii="Times New Roman" w:hAnsi="Times New Roman" w:cs="Times New Roman"/>
          <w:sz w:val="24"/>
          <w:szCs w:val="24"/>
        </w:rPr>
        <w:t>Valpar</w:t>
      </w:r>
      <w:proofErr w:type="spellEnd"/>
      <w:r w:rsidR="00D70725">
        <w:rPr>
          <w:rFonts w:ascii="Times New Roman" w:hAnsi="Times New Roman" w:cs="Times New Roman"/>
          <w:sz w:val="24"/>
          <w:szCs w:val="24"/>
        </w:rPr>
        <w:t xml:space="preserve"> Work Samples, </w:t>
      </w:r>
      <w:proofErr w:type="spellStart"/>
      <w:r w:rsidR="00D70725">
        <w:rPr>
          <w:rFonts w:ascii="Times New Roman" w:hAnsi="Times New Roman" w:cs="Times New Roman"/>
          <w:sz w:val="24"/>
          <w:szCs w:val="24"/>
        </w:rPr>
        <w:t>ValparPro</w:t>
      </w:r>
      <w:proofErr w:type="spellEnd"/>
      <w:r w:rsidR="00D70725">
        <w:rPr>
          <w:rFonts w:ascii="Times New Roman" w:hAnsi="Times New Roman" w:cs="Times New Roman"/>
          <w:sz w:val="24"/>
          <w:szCs w:val="24"/>
        </w:rPr>
        <w:t xml:space="preserve"> 3000,</w:t>
      </w:r>
      <w:r w:rsidR="00074EE5">
        <w:rPr>
          <w:rFonts w:ascii="Times New Roman" w:hAnsi="Times New Roman" w:cs="Times New Roman"/>
          <w:sz w:val="24"/>
          <w:szCs w:val="24"/>
        </w:rPr>
        <w:t xml:space="preserve"> </w:t>
      </w:r>
      <w:proofErr w:type="spellStart"/>
      <w:r w:rsidR="00074EE5">
        <w:rPr>
          <w:rFonts w:ascii="Times New Roman" w:hAnsi="Times New Roman" w:cs="Times New Roman"/>
          <w:sz w:val="24"/>
          <w:szCs w:val="24"/>
        </w:rPr>
        <w:t>CareerScope</w:t>
      </w:r>
      <w:proofErr w:type="spellEnd"/>
      <w:r w:rsidR="00074EE5">
        <w:rPr>
          <w:rFonts w:ascii="Times New Roman" w:hAnsi="Times New Roman" w:cs="Times New Roman"/>
          <w:sz w:val="24"/>
          <w:szCs w:val="24"/>
        </w:rPr>
        <w:t xml:space="preserve">, </w:t>
      </w:r>
      <w:proofErr w:type="spellStart"/>
      <w:r w:rsidR="00074EE5">
        <w:rPr>
          <w:rFonts w:ascii="Times New Roman" w:hAnsi="Times New Roman" w:cs="Times New Roman"/>
          <w:sz w:val="24"/>
          <w:szCs w:val="24"/>
        </w:rPr>
        <w:t>Apticom</w:t>
      </w:r>
      <w:proofErr w:type="spellEnd"/>
      <w:r w:rsidR="00074EE5">
        <w:rPr>
          <w:rFonts w:ascii="Times New Roman" w:hAnsi="Times New Roman" w:cs="Times New Roman"/>
          <w:sz w:val="24"/>
          <w:szCs w:val="24"/>
        </w:rPr>
        <w:t>, GATB, DAT, PAS,</w:t>
      </w:r>
      <w:r w:rsidR="005D2124">
        <w:rPr>
          <w:rFonts w:ascii="Times New Roman" w:hAnsi="Times New Roman" w:cs="Times New Roman"/>
          <w:sz w:val="24"/>
          <w:szCs w:val="24"/>
        </w:rPr>
        <w:t xml:space="preserve"> SAM,</w:t>
      </w:r>
      <w:r w:rsidR="00074EE5">
        <w:rPr>
          <w:rFonts w:ascii="Times New Roman" w:hAnsi="Times New Roman" w:cs="Times New Roman"/>
          <w:sz w:val="24"/>
          <w:szCs w:val="24"/>
        </w:rPr>
        <w:t xml:space="preserve"> TAP, VITAS, and McCarron-Dial. </w:t>
      </w:r>
      <w:r w:rsidR="005D2124">
        <w:rPr>
          <w:rFonts w:ascii="Times New Roman" w:hAnsi="Times New Roman" w:cs="Times New Roman"/>
          <w:sz w:val="24"/>
          <w:szCs w:val="24"/>
        </w:rPr>
        <w:t xml:space="preserve">I performed reference and citation searches on all useful articles. </w:t>
      </w:r>
      <w:r w:rsidR="00074EE5">
        <w:rPr>
          <w:rFonts w:ascii="Times New Roman" w:hAnsi="Times New Roman" w:cs="Times New Roman"/>
          <w:sz w:val="24"/>
          <w:szCs w:val="24"/>
        </w:rPr>
        <w:t xml:space="preserve"> In addition</w:t>
      </w:r>
      <w:r w:rsidR="005D2124">
        <w:rPr>
          <w:rFonts w:ascii="Times New Roman" w:hAnsi="Times New Roman" w:cs="Times New Roman"/>
          <w:sz w:val="24"/>
          <w:szCs w:val="24"/>
        </w:rPr>
        <w:t xml:space="preserve">, </w:t>
      </w:r>
      <w:r w:rsidR="00074EE5">
        <w:rPr>
          <w:rFonts w:ascii="Times New Roman" w:hAnsi="Times New Roman" w:cs="Times New Roman"/>
          <w:sz w:val="24"/>
          <w:szCs w:val="24"/>
        </w:rPr>
        <w:t>I spoke with vocationa</w:t>
      </w:r>
      <w:r w:rsidR="005D2124">
        <w:rPr>
          <w:rFonts w:ascii="Times New Roman" w:hAnsi="Times New Roman" w:cs="Times New Roman"/>
          <w:sz w:val="24"/>
          <w:szCs w:val="24"/>
        </w:rPr>
        <w:t>l</w:t>
      </w:r>
      <w:r w:rsidR="00074EE5">
        <w:rPr>
          <w:rFonts w:ascii="Times New Roman" w:hAnsi="Times New Roman" w:cs="Times New Roman"/>
          <w:sz w:val="24"/>
          <w:szCs w:val="24"/>
        </w:rPr>
        <w:t xml:space="preserve"> rehabilitation assessment counselors in Virginia, West Virginia, and Ohio</w:t>
      </w:r>
      <w:r w:rsidR="005D2124">
        <w:rPr>
          <w:rFonts w:ascii="Times New Roman" w:hAnsi="Times New Roman" w:cs="Times New Roman"/>
          <w:sz w:val="24"/>
          <w:szCs w:val="24"/>
        </w:rPr>
        <w:t xml:space="preserve"> in order to discover what variety of tools they use.  </w:t>
      </w:r>
    </w:p>
    <w:p w:rsidR="005D2124" w:rsidRDefault="00065BBA" w:rsidP="007B72FA">
      <w:pPr>
        <w:spacing w:line="480" w:lineRule="auto"/>
        <w:ind w:left="0"/>
        <w:rPr>
          <w:rFonts w:ascii="Times New Roman" w:hAnsi="Times New Roman" w:cs="Times New Roman"/>
          <w:sz w:val="24"/>
          <w:szCs w:val="24"/>
        </w:rPr>
      </w:pPr>
      <w:r>
        <w:rPr>
          <w:rFonts w:ascii="Times New Roman" w:hAnsi="Times New Roman" w:cs="Times New Roman"/>
          <w:sz w:val="24"/>
          <w:szCs w:val="24"/>
        </w:rPr>
        <w:tab/>
      </w:r>
      <w:r w:rsidR="005D2124">
        <w:rPr>
          <w:rFonts w:ascii="Times New Roman" w:hAnsi="Times New Roman" w:cs="Times New Roman"/>
          <w:sz w:val="24"/>
          <w:szCs w:val="24"/>
        </w:rPr>
        <w:t>There were only two publications that I discovered which reviewed</w:t>
      </w:r>
      <w:r w:rsidR="000E43E0">
        <w:rPr>
          <w:rFonts w:ascii="Times New Roman" w:hAnsi="Times New Roman" w:cs="Times New Roman"/>
          <w:sz w:val="24"/>
          <w:szCs w:val="24"/>
        </w:rPr>
        <w:t xml:space="preserve"> a group of </w:t>
      </w:r>
      <w:r w:rsidR="00C14D40">
        <w:rPr>
          <w:rFonts w:ascii="Times New Roman" w:hAnsi="Times New Roman" w:cs="Times New Roman"/>
          <w:sz w:val="24"/>
          <w:szCs w:val="24"/>
        </w:rPr>
        <w:t xml:space="preserve">career assessment instruments </w:t>
      </w:r>
      <w:r w:rsidR="00410420">
        <w:rPr>
          <w:rFonts w:ascii="Times New Roman" w:hAnsi="Times New Roman" w:cs="Times New Roman"/>
          <w:sz w:val="24"/>
          <w:szCs w:val="24"/>
        </w:rPr>
        <w:t>that were available</w:t>
      </w:r>
      <w:r w:rsidR="00D70725">
        <w:rPr>
          <w:rFonts w:ascii="Times New Roman" w:hAnsi="Times New Roman" w:cs="Times New Roman"/>
          <w:sz w:val="24"/>
          <w:szCs w:val="24"/>
        </w:rPr>
        <w:t xml:space="preserve"> which included validity/reliability/usability information</w:t>
      </w:r>
      <w:r w:rsidR="00410420">
        <w:rPr>
          <w:rFonts w:ascii="Times New Roman" w:hAnsi="Times New Roman" w:cs="Times New Roman"/>
          <w:sz w:val="24"/>
          <w:szCs w:val="24"/>
        </w:rPr>
        <w:t>,</w:t>
      </w:r>
      <w:r>
        <w:rPr>
          <w:rFonts w:ascii="Times New Roman" w:hAnsi="Times New Roman" w:cs="Times New Roman"/>
          <w:sz w:val="24"/>
          <w:szCs w:val="24"/>
        </w:rPr>
        <w:t xml:space="preserve"> in the reviews themselves: (a)</w:t>
      </w:r>
      <w:r w:rsidRPr="00065BBA">
        <w:rPr>
          <w:rFonts w:ascii="Times New Roman" w:hAnsi="Times New Roman" w:cs="Times New Roman"/>
          <w:sz w:val="24"/>
          <w:szCs w:val="24"/>
        </w:rPr>
        <w:t xml:space="preserve"> </w:t>
      </w:r>
      <w:proofErr w:type="spellStart"/>
      <w:r>
        <w:rPr>
          <w:rFonts w:ascii="Times New Roman" w:hAnsi="Times New Roman" w:cs="Times New Roman"/>
          <w:sz w:val="24"/>
          <w:szCs w:val="24"/>
        </w:rPr>
        <w:t>Botterbusch’s</w:t>
      </w:r>
      <w:proofErr w:type="spellEnd"/>
      <w:r>
        <w:rPr>
          <w:rFonts w:ascii="Times New Roman" w:hAnsi="Times New Roman" w:cs="Times New Roman"/>
          <w:sz w:val="24"/>
          <w:szCs w:val="24"/>
        </w:rPr>
        <w:t xml:space="preserve"> (1987) provided extensive reviews on 21 instruments that were available and being utilized nationally, </w:t>
      </w:r>
      <w:r w:rsidR="00933274">
        <w:rPr>
          <w:rFonts w:ascii="Times New Roman" w:hAnsi="Times New Roman" w:cs="Times New Roman"/>
          <w:sz w:val="24"/>
          <w:szCs w:val="24"/>
        </w:rPr>
        <w:t xml:space="preserve">and </w:t>
      </w:r>
      <w:r>
        <w:rPr>
          <w:rFonts w:ascii="Times New Roman" w:hAnsi="Times New Roman" w:cs="Times New Roman"/>
          <w:sz w:val="24"/>
          <w:szCs w:val="24"/>
        </w:rPr>
        <w:t>(b)</w:t>
      </w:r>
      <w:r w:rsidRPr="00065BBA">
        <w:rPr>
          <w:rFonts w:ascii="Times New Roman" w:hAnsi="Times New Roman" w:cs="Times New Roman"/>
          <w:sz w:val="24"/>
          <w:szCs w:val="24"/>
        </w:rPr>
        <w:t xml:space="preserve"> </w:t>
      </w: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Lynch and Parrish’s (1992) reviewed 12 instruments that were being utilized in Texas with students with special needs.  </w:t>
      </w: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and Martinez’s survey results (1999) gave references to where additional information could be found, if available at time of publication. </w:t>
      </w:r>
      <w:r w:rsidR="00410420">
        <w:rPr>
          <w:rFonts w:ascii="Times New Roman" w:hAnsi="Times New Roman" w:cs="Times New Roman"/>
          <w:sz w:val="24"/>
          <w:szCs w:val="24"/>
        </w:rPr>
        <w:t xml:space="preserve"> </w:t>
      </w:r>
      <w:r>
        <w:rPr>
          <w:rFonts w:ascii="Times New Roman" w:hAnsi="Times New Roman" w:cs="Times New Roman"/>
          <w:sz w:val="24"/>
          <w:szCs w:val="24"/>
        </w:rPr>
        <w:t>A</w:t>
      </w:r>
      <w:r w:rsidR="00410420">
        <w:rPr>
          <w:rFonts w:ascii="Times New Roman" w:hAnsi="Times New Roman" w:cs="Times New Roman"/>
          <w:sz w:val="24"/>
          <w:szCs w:val="24"/>
        </w:rPr>
        <w:t xml:space="preserve">t present, I have </w:t>
      </w:r>
      <w:r w:rsidR="000E43E0">
        <w:rPr>
          <w:rFonts w:ascii="Times New Roman" w:hAnsi="Times New Roman" w:cs="Times New Roman"/>
          <w:sz w:val="24"/>
          <w:szCs w:val="24"/>
        </w:rPr>
        <w:t>yet to find</w:t>
      </w:r>
      <w:r w:rsidR="00410420">
        <w:rPr>
          <w:rFonts w:ascii="Times New Roman" w:hAnsi="Times New Roman" w:cs="Times New Roman"/>
          <w:sz w:val="24"/>
          <w:szCs w:val="24"/>
        </w:rPr>
        <w:t xml:space="preserve">, or </w:t>
      </w:r>
      <w:r>
        <w:rPr>
          <w:rFonts w:ascii="Times New Roman" w:hAnsi="Times New Roman" w:cs="Times New Roman"/>
          <w:sz w:val="24"/>
          <w:szCs w:val="24"/>
        </w:rPr>
        <w:lastRenderedPageBreak/>
        <w:t xml:space="preserve">had the ability to </w:t>
      </w:r>
      <w:r w:rsidR="00410420">
        <w:rPr>
          <w:rFonts w:ascii="Times New Roman" w:hAnsi="Times New Roman" w:cs="Times New Roman"/>
          <w:sz w:val="24"/>
          <w:szCs w:val="24"/>
        </w:rPr>
        <w:t>access others published more recently</w:t>
      </w:r>
      <w:r w:rsidR="000E43E0">
        <w:rPr>
          <w:rFonts w:ascii="Times New Roman" w:hAnsi="Times New Roman" w:cs="Times New Roman"/>
          <w:sz w:val="24"/>
          <w:szCs w:val="24"/>
        </w:rPr>
        <w:t xml:space="preserve"> </w:t>
      </w:r>
      <w:r w:rsidR="00D70725">
        <w:rPr>
          <w:rFonts w:ascii="Times New Roman" w:hAnsi="Times New Roman" w:cs="Times New Roman"/>
          <w:sz w:val="24"/>
          <w:szCs w:val="24"/>
        </w:rPr>
        <w:t xml:space="preserve">with such </w:t>
      </w:r>
      <w:r w:rsidR="00410420">
        <w:rPr>
          <w:rFonts w:ascii="Times New Roman" w:hAnsi="Times New Roman" w:cs="Times New Roman"/>
          <w:sz w:val="24"/>
          <w:szCs w:val="24"/>
        </w:rPr>
        <w:t>information.</w:t>
      </w:r>
      <w:r>
        <w:rPr>
          <w:rFonts w:ascii="Times New Roman" w:hAnsi="Times New Roman" w:cs="Times New Roman"/>
          <w:sz w:val="24"/>
          <w:szCs w:val="24"/>
        </w:rPr>
        <w:t xml:space="preserve"> In addition, some of the counselors that I spoke to are using instruments that have yet to be extensively reviewed and compared.</w:t>
      </w:r>
    </w:p>
    <w:p w:rsidR="00D42D63" w:rsidRDefault="00D42D63" w:rsidP="007B72FA">
      <w:pPr>
        <w:spacing w:line="480" w:lineRule="auto"/>
        <w:ind w:left="0"/>
        <w:rPr>
          <w:rFonts w:ascii="Times New Roman" w:hAnsi="Times New Roman" w:cs="Times New Roman"/>
          <w:b/>
          <w:sz w:val="24"/>
          <w:szCs w:val="24"/>
        </w:rPr>
      </w:pPr>
      <w:r>
        <w:rPr>
          <w:rFonts w:ascii="Times New Roman" w:hAnsi="Times New Roman" w:cs="Times New Roman"/>
          <w:b/>
          <w:sz w:val="24"/>
          <w:szCs w:val="24"/>
        </w:rPr>
        <w:t>Interest tools</w:t>
      </w:r>
    </w:p>
    <w:p w:rsidR="00D42D63" w:rsidRDefault="00D42D63" w:rsidP="007B72FA">
      <w:pPr>
        <w:spacing w:line="480" w:lineRule="auto"/>
        <w:ind w:left="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Interest tools abound, and it has been shown that they are often the most frequently utilized instruments </w:t>
      </w:r>
      <w:r w:rsidR="00711F31">
        <w:rPr>
          <w:rFonts w:ascii="Times New Roman" w:hAnsi="Times New Roman" w:cs="Times New Roman"/>
          <w:sz w:val="24"/>
          <w:szCs w:val="24"/>
        </w:rPr>
        <w:t xml:space="preserve">(Herbert, Lorenz &amp; Trusty, 2010; </w:t>
      </w:r>
      <w:proofErr w:type="spellStart"/>
      <w:r w:rsidR="00711F31">
        <w:rPr>
          <w:rFonts w:ascii="Times New Roman" w:hAnsi="Times New Roman" w:cs="Times New Roman"/>
          <w:sz w:val="24"/>
          <w:szCs w:val="24"/>
        </w:rPr>
        <w:t>Kapes</w:t>
      </w:r>
      <w:proofErr w:type="spellEnd"/>
      <w:r w:rsidR="00711F31">
        <w:rPr>
          <w:rFonts w:ascii="Times New Roman" w:hAnsi="Times New Roman" w:cs="Times New Roman"/>
          <w:sz w:val="24"/>
          <w:szCs w:val="24"/>
        </w:rPr>
        <w:t xml:space="preserve"> &amp; Martinez, 1999).</w:t>
      </w:r>
      <w:r w:rsidR="00D21F07">
        <w:rPr>
          <w:rFonts w:ascii="Times New Roman" w:hAnsi="Times New Roman" w:cs="Times New Roman"/>
          <w:sz w:val="24"/>
          <w:szCs w:val="24"/>
        </w:rPr>
        <w:t xml:space="preserve"> In fact, one of the most challenging aspects of career counseling has become being able to match individuals’ career interests with realistic options that complement their aptitudes</w:t>
      </w:r>
      <w:r w:rsidR="00B04D15">
        <w:rPr>
          <w:rFonts w:ascii="Times New Roman" w:hAnsi="Times New Roman" w:cs="Times New Roman"/>
          <w:sz w:val="24"/>
          <w:szCs w:val="24"/>
        </w:rPr>
        <w:t xml:space="preserve">.  </w:t>
      </w:r>
      <w:proofErr w:type="gramStart"/>
      <w:r w:rsidR="00B04D15">
        <w:rPr>
          <w:rFonts w:ascii="Times New Roman" w:hAnsi="Times New Roman" w:cs="Times New Roman"/>
          <w:sz w:val="24"/>
          <w:szCs w:val="24"/>
        </w:rPr>
        <w:t>(</w:t>
      </w:r>
      <w:proofErr w:type="spellStart"/>
      <w:r w:rsidR="00B04D15">
        <w:rPr>
          <w:rFonts w:ascii="Times New Roman" w:hAnsi="Times New Roman" w:cs="Times New Roman"/>
          <w:sz w:val="24"/>
          <w:szCs w:val="24"/>
        </w:rPr>
        <w:t>Gottfredson</w:t>
      </w:r>
      <w:proofErr w:type="spellEnd"/>
      <w:r w:rsidR="00B04D15">
        <w:rPr>
          <w:rFonts w:ascii="Times New Roman" w:hAnsi="Times New Roman" w:cs="Times New Roman"/>
          <w:sz w:val="24"/>
          <w:szCs w:val="24"/>
        </w:rPr>
        <w:t>, 2003; Herbert, Lorenz &amp; Trusty, 2010).</w:t>
      </w:r>
      <w:proofErr w:type="gramEnd"/>
      <w:r w:rsidR="00355283">
        <w:rPr>
          <w:rFonts w:ascii="Times New Roman" w:hAnsi="Times New Roman" w:cs="Times New Roman"/>
          <w:sz w:val="24"/>
          <w:szCs w:val="24"/>
        </w:rPr>
        <w:t xml:space="preserve">  John Holland’s RIASEC approach has been the most thoroughly used.  It characterizes people and work environments into six themes: realistic (R), investigative (I), artistic (A), social (S), enterprising</w:t>
      </w:r>
      <w:r w:rsidR="004F0CA9">
        <w:rPr>
          <w:rFonts w:ascii="Times New Roman" w:hAnsi="Times New Roman" w:cs="Times New Roman"/>
          <w:sz w:val="24"/>
          <w:szCs w:val="24"/>
        </w:rPr>
        <w:t xml:space="preserve"> (E), and conventional (C) (Fives, 2008). </w:t>
      </w:r>
      <w:r w:rsidR="00612D92">
        <w:rPr>
          <w:rFonts w:ascii="Times New Roman" w:hAnsi="Times New Roman" w:cs="Times New Roman"/>
          <w:sz w:val="24"/>
          <w:szCs w:val="24"/>
        </w:rPr>
        <w:t>Table 1 shows a few</w:t>
      </w:r>
      <w:r w:rsidR="00802EB1">
        <w:rPr>
          <w:rFonts w:ascii="Times New Roman" w:hAnsi="Times New Roman" w:cs="Times New Roman"/>
          <w:sz w:val="24"/>
          <w:szCs w:val="24"/>
        </w:rPr>
        <w:t xml:space="preserve"> (certainly not all)</w:t>
      </w:r>
      <w:r w:rsidR="004F0CA9">
        <w:rPr>
          <w:rFonts w:ascii="Times New Roman" w:hAnsi="Times New Roman" w:cs="Times New Roman"/>
          <w:sz w:val="24"/>
          <w:szCs w:val="24"/>
        </w:rPr>
        <w:t xml:space="preserve"> of the av</w:t>
      </w:r>
      <w:r w:rsidR="00F043BF">
        <w:rPr>
          <w:rFonts w:ascii="Times New Roman" w:hAnsi="Times New Roman" w:cs="Times New Roman"/>
          <w:sz w:val="24"/>
          <w:szCs w:val="24"/>
        </w:rPr>
        <w:t>ailable interest tools</w:t>
      </w:r>
      <w:r w:rsidR="004F0CA9">
        <w:rPr>
          <w:rFonts w:ascii="Times New Roman" w:hAnsi="Times New Roman" w:cs="Times New Roman"/>
          <w:sz w:val="24"/>
          <w:szCs w:val="24"/>
        </w:rPr>
        <w:t xml:space="preserve"> that would be appropriate for the intellectually disabled population</w:t>
      </w:r>
      <w:r w:rsidR="007561C8">
        <w:rPr>
          <w:rFonts w:ascii="Times New Roman" w:hAnsi="Times New Roman" w:cs="Times New Roman"/>
          <w:sz w:val="24"/>
          <w:szCs w:val="24"/>
        </w:rPr>
        <w:t>.</w:t>
      </w:r>
      <w:r w:rsidR="001D04CD">
        <w:rPr>
          <w:rFonts w:ascii="Times New Roman" w:hAnsi="Times New Roman" w:cs="Times New Roman"/>
          <w:sz w:val="24"/>
          <w:szCs w:val="24"/>
        </w:rPr>
        <w:tab/>
      </w:r>
    </w:p>
    <w:p w:rsidR="001D04CD" w:rsidRDefault="001D04CD" w:rsidP="007B72FA">
      <w:pPr>
        <w:spacing w:line="480" w:lineRule="auto"/>
        <w:ind w:left="0"/>
        <w:rPr>
          <w:rFonts w:ascii="Times New Roman" w:hAnsi="Times New Roman" w:cs="Times New Roman"/>
          <w:sz w:val="24"/>
          <w:szCs w:val="24"/>
        </w:rPr>
      </w:pPr>
      <w:r>
        <w:rPr>
          <w:rFonts w:ascii="Times New Roman" w:hAnsi="Times New Roman" w:cs="Times New Roman"/>
          <w:sz w:val="24"/>
          <w:szCs w:val="24"/>
        </w:rPr>
        <w:t>Table 1</w:t>
      </w:r>
    </w:p>
    <w:p w:rsidR="001D04CD" w:rsidRPr="001D04CD" w:rsidRDefault="001D04CD" w:rsidP="007B72FA">
      <w:pPr>
        <w:spacing w:line="480" w:lineRule="auto"/>
        <w:ind w:left="0"/>
        <w:rPr>
          <w:rFonts w:ascii="Times New Roman" w:hAnsi="Times New Roman" w:cs="Times New Roman"/>
          <w:i/>
          <w:sz w:val="24"/>
          <w:szCs w:val="24"/>
        </w:rPr>
      </w:pPr>
      <w:r>
        <w:rPr>
          <w:rFonts w:ascii="Times New Roman" w:hAnsi="Times New Roman" w:cs="Times New Roman"/>
          <w:i/>
          <w:sz w:val="24"/>
          <w:szCs w:val="24"/>
        </w:rPr>
        <w:t>Interest Assessment Instruments Suitable for ID Population</w:t>
      </w:r>
    </w:p>
    <w:tbl>
      <w:tblPr>
        <w:tblStyle w:val="LightShading1"/>
        <w:tblW w:w="5000" w:type="pct"/>
        <w:tblLook w:val="04A0"/>
      </w:tblPr>
      <w:tblGrid>
        <w:gridCol w:w="3192"/>
        <w:gridCol w:w="3193"/>
        <w:gridCol w:w="3191"/>
      </w:tblGrid>
      <w:tr w:rsidR="00C451BA" w:rsidTr="00C451BA">
        <w:trPr>
          <w:cnfStyle w:val="100000000000"/>
        </w:trPr>
        <w:tc>
          <w:tcPr>
            <w:cnfStyle w:val="001000000000"/>
            <w:tcW w:w="1667" w:type="pct"/>
            <w:shd w:val="clear" w:color="auto" w:fill="FFFFFF" w:themeFill="background1"/>
          </w:tcPr>
          <w:p w:rsidR="00C451BA" w:rsidRPr="001D04CD" w:rsidRDefault="001D04CD">
            <w:pPr>
              <w:pStyle w:val="FootnoteText"/>
              <w:rPr>
                <w:rFonts w:ascii="Times New Roman" w:hAnsi="Times New Roman" w:cs="Times New Roman"/>
                <w:b w:val="0"/>
                <w:sz w:val="24"/>
                <w:szCs w:val="24"/>
              </w:rPr>
            </w:pPr>
            <w:r>
              <w:rPr>
                <w:rFonts w:ascii="Times New Roman" w:hAnsi="Times New Roman" w:cs="Times New Roman"/>
                <w:b w:val="0"/>
                <w:sz w:val="24"/>
                <w:szCs w:val="24"/>
              </w:rPr>
              <w:t>Name</w:t>
            </w:r>
          </w:p>
        </w:tc>
        <w:tc>
          <w:tcPr>
            <w:tcW w:w="1667" w:type="pct"/>
          </w:tcPr>
          <w:p w:rsidR="00C451BA" w:rsidRPr="001D04CD" w:rsidRDefault="001D04CD">
            <w:pPr>
              <w:pStyle w:val="FootnoteText"/>
              <w:cnfStyle w:val="100000000000"/>
              <w:rPr>
                <w:rFonts w:ascii="Times New Roman" w:hAnsi="Times New Roman" w:cs="Times New Roman"/>
                <w:b w:val="0"/>
                <w:sz w:val="24"/>
                <w:szCs w:val="24"/>
              </w:rPr>
            </w:pPr>
            <w:r>
              <w:rPr>
                <w:rFonts w:ascii="Times New Roman" w:hAnsi="Times New Roman" w:cs="Times New Roman"/>
                <w:b w:val="0"/>
                <w:sz w:val="24"/>
                <w:szCs w:val="24"/>
              </w:rPr>
              <w:t xml:space="preserve">Description </w:t>
            </w:r>
          </w:p>
        </w:tc>
        <w:tc>
          <w:tcPr>
            <w:tcW w:w="1667" w:type="pct"/>
          </w:tcPr>
          <w:p w:rsidR="00C451BA" w:rsidRPr="001D04CD" w:rsidRDefault="001D04CD">
            <w:pPr>
              <w:pStyle w:val="FootnoteText"/>
              <w:cnfStyle w:val="100000000000"/>
              <w:rPr>
                <w:rFonts w:ascii="Times New Roman" w:hAnsi="Times New Roman" w:cs="Times New Roman"/>
                <w:b w:val="0"/>
                <w:sz w:val="24"/>
                <w:szCs w:val="24"/>
              </w:rPr>
            </w:pPr>
            <w:r>
              <w:rPr>
                <w:rFonts w:ascii="Times New Roman" w:hAnsi="Times New Roman" w:cs="Times New Roman"/>
                <w:b w:val="0"/>
                <w:sz w:val="24"/>
                <w:szCs w:val="24"/>
              </w:rPr>
              <w:t>Reference Source</w:t>
            </w:r>
          </w:p>
        </w:tc>
      </w:tr>
      <w:tr w:rsidR="00C451BA" w:rsidTr="00C451BA">
        <w:trPr>
          <w:cnfStyle w:val="000000100000"/>
        </w:trPr>
        <w:tc>
          <w:tcPr>
            <w:cnfStyle w:val="001000000000"/>
            <w:tcW w:w="1667" w:type="pct"/>
            <w:shd w:val="clear" w:color="auto" w:fill="FFFFFF" w:themeFill="background1"/>
          </w:tcPr>
          <w:p w:rsidR="00C451BA" w:rsidRPr="001D04CD" w:rsidRDefault="001D04CD">
            <w:pPr>
              <w:pStyle w:val="FootnoteText"/>
              <w:rPr>
                <w:rFonts w:ascii="Times New Roman" w:hAnsi="Times New Roman" w:cs="Times New Roman"/>
                <w:b w:val="0"/>
                <w:sz w:val="24"/>
                <w:szCs w:val="24"/>
              </w:rPr>
            </w:pPr>
            <w:r>
              <w:rPr>
                <w:rFonts w:ascii="Times New Roman" w:hAnsi="Times New Roman" w:cs="Times New Roman"/>
                <w:b w:val="0"/>
                <w:sz w:val="24"/>
                <w:szCs w:val="24"/>
              </w:rPr>
              <w:t>SDS (Form E)</w:t>
            </w:r>
          </w:p>
        </w:tc>
        <w:tc>
          <w:tcPr>
            <w:tcW w:w="1667" w:type="pct"/>
            <w:shd w:val="clear" w:color="auto" w:fill="FFFFFF" w:themeFill="background1"/>
          </w:tcPr>
          <w:p w:rsidR="00C451BA" w:rsidRDefault="001D04CD">
            <w:pPr>
              <w:pStyle w:val="FootnoteText"/>
              <w:cnfStyle w:val="000000100000"/>
              <w:rPr>
                <w:rFonts w:ascii="Times New Roman" w:hAnsi="Times New Roman" w:cs="Times New Roman"/>
                <w:sz w:val="24"/>
                <w:szCs w:val="24"/>
              </w:rPr>
            </w:pPr>
            <w:r>
              <w:rPr>
                <w:rFonts w:ascii="Times New Roman" w:hAnsi="Times New Roman" w:cs="Times New Roman"/>
                <w:sz w:val="24"/>
                <w:szCs w:val="24"/>
              </w:rPr>
              <w:t>Holland typology Self-Admin + Cassette</w:t>
            </w:r>
          </w:p>
          <w:p w:rsidR="001E39D9" w:rsidRPr="001D04CD" w:rsidRDefault="001E39D9">
            <w:pPr>
              <w:pStyle w:val="FootnoteText"/>
              <w:cnfStyle w:val="000000100000"/>
              <w:rPr>
                <w:rFonts w:ascii="Times New Roman" w:hAnsi="Times New Roman" w:cs="Times New Roman"/>
                <w:sz w:val="24"/>
                <w:szCs w:val="24"/>
              </w:rPr>
            </w:pPr>
          </w:p>
        </w:tc>
        <w:tc>
          <w:tcPr>
            <w:tcW w:w="1667" w:type="pct"/>
            <w:shd w:val="clear" w:color="auto" w:fill="FFFFFF" w:themeFill="background1"/>
          </w:tcPr>
          <w:p w:rsidR="001D04CD" w:rsidRPr="001D04CD" w:rsidRDefault="001D04CD">
            <w:pPr>
              <w:pStyle w:val="FootnoteText"/>
              <w:cnfStyle w:val="000000100000"/>
              <w:rPr>
                <w:rFonts w:ascii="Times New Roman" w:hAnsi="Times New Roman" w:cs="Times New Roman"/>
                <w:sz w:val="24"/>
                <w:szCs w:val="24"/>
              </w:rPr>
            </w:pPr>
            <w:r>
              <w:rPr>
                <w:rFonts w:ascii="Times New Roman" w:hAnsi="Times New Roman" w:cs="Times New Roman"/>
                <w:sz w:val="24"/>
                <w:szCs w:val="24"/>
              </w:rPr>
              <w:t>Fives (2008)</w:t>
            </w:r>
          </w:p>
        </w:tc>
      </w:tr>
      <w:tr w:rsidR="00C451BA" w:rsidTr="00C451BA">
        <w:tc>
          <w:tcPr>
            <w:cnfStyle w:val="001000000000"/>
            <w:tcW w:w="1667" w:type="pct"/>
          </w:tcPr>
          <w:p w:rsidR="00C451BA" w:rsidRPr="001D04CD" w:rsidRDefault="001D04CD">
            <w:pPr>
              <w:pStyle w:val="FootnoteText"/>
              <w:rPr>
                <w:rFonts w:ascii="Times New Roman" w:hAnsi="Times New Roman" w:cs="Times New Roman"/>
                <w:b w:val="0"/>
                <w:sz w:val="24"/>
                <w:szCs w:val="24"/>
              </w:rPr>
            </w:pPr>
            <w:r>
              <w:rPr>
                <w:rFonts w:ascii="Times New Roman" w:hAnsi="Times New Roman" w:cs="Times New Roman"/>
                <w:b w:val="0"/>
                <w:sz w:val="24"/>
                <w:szCs w:val="24"/>
              </w:rPr>
              <w:t>Picture Interest Career Survey</w:t>
            </w:r>
          </w:p>
        </w:tc>
        <w:tc>
          <w:tcPr>
            <w:tcW w:w="1667" w:type="pct"/>
          </w:tcPr>
          <w:p w:rsidR="00C451BA" w:rsidRPr="001D04CD" w:rsidRDefault="001D04CD">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Holland typology </w:t>
            </w:r>
            <w:r w:rsidR="008D69D1">
              <w:rPr>
                <w:rFonts w:ascii="Times New Roman" w:hAnsi="Times New Roman" w:cs="Times New Roman"/>
                <w:sz w:val="24"/>
                <w:szCs w:val="24"/>
              </w:rPr>
              <w:t>Non Verbal</w:t>
            </w:r>
          </w:p>
        </w:tc>
        <w:tc>
          <w:tcPr>
            <w:tcW w:w="1667" w:type="pct"/>
          </w:tcPr>
          <w:p w:rsidR="001E39D9" w:rsidRDefault="008D69D1">
            <w:pPr>
              <w:pStyle w:val="FootnoteText"/>
              <w:cnfStyle w:val="000000000000"/>
              <w:rPr>
                <w:rFonts w:ascii="Times New Roman" w:hAnsi="Times New Roman" w:cs="Times New Roman"/>
                <w:sz w:val="24"/>
                <w:szCs w:val="24"/>
              </w:rPr>
            </w:pPr>
            <w:r>
              <w:rPr>
                <w:rFonts w:ascii="Times New Roman" w:hAnsi="Times New Roman" w:cs="Times New Roman"/>
                <w:sz w:val="24"/>
                <w:szCs w:val="24"/>
              </w:rPr>
              <w:t>Fives (2008)</w:t>
            </w:r>
          </w:p>
          <w:p w:rsidR="001E39D9" w:rsidRPr="008D69D1" w:rsidRDefault="001E39D9">
            <w:pPr>
              <w:pStyle w:val="FootnoteText"/>
              <w:cnfStyle w:val="000000000000"/>
              <w:rPr>
                <w:rFonts w:ascii="Times New Roman" w:hAnsi="Times New Roman" w:cs="Times New Roman"/>
                <w:sz w:val="24"/>
                <w:szCs w:val="24"/>
              </w:rPr>
            </w:pPr>
          </w:p>
        </w:tc>
      </w:tr>
      <w:tr w:rsidR="00C451BA" w:rsidTr="00C451BA">
        <w:trPr>
          <w:cnfStyle w:val="000000100000"/>
        </w:trPr>
        <w:tc>
          <w:tcPr>
            <w:cnfStyle w:val="001000000000"/>
            <w:tcW w:w="1667" w:type="pct"/>
            <w:shd w:val="clear" w:color="auto" w:fill="FFFFFF" w:themeFill="background1"/>
          </w:tcPr>
          <w:p w:rsidR="00C451BA" w:rsidRPr="001E39D9" w:rsidRDefault="001E39D9">
            <w:pPr>
              <w:pStyle w:val="FootnoteText"/>
              <w:rPr>
                <w:rFonts w:ascii="Times New Roman" w:hAnsi="Times New Roman" w:cs="Times New Roman"/>
                <w:b w:val="0"/>
                <w:sz w:val="24"/>
                <w:szCs w:val="24"/>
              </w:rPr>
            </w:pPr>
            <w:r>
              <w:rPr>
                <w:rFonts w:ascii="Times New Roman" w:hAnsi="Times New Roman" w:cs="Times New Roman"/>
                <w:b w:val="0"/>
                <w:sz w:val="24"/>
                <w:szCs w:val="24"/>
              </w:rPr>
              <w:t>Reading Free Vocational Interest Inventory</w:t>
            </w:r>
          </w:p>
        </w:tc>
        <w:tc>
          <w:tcPr>
            <w:tcW w:w="1667" w:type="pct"/>
            <w:shd w:val="clear" w:color="auto" w:fill="FFFFFF" w:themeFill="background1"/>
          </w:tcPr>
          <w:p w:rsidR="00C451BA" w:rsidRDefault="001E39D9">
            <w:pPr>
              <w:pStyle w:val="FootnoteText"/>
              <w:cnfStyle w:val="000000100000"/>
              <w:rPr>
                <w:rFonts w:ascii="Times New Roman" w:hAnsi="Times New Roman" w:cs="Times New Roman"/>
                <w:sz w:val="24"/>
                <w:szCs w:val="24"/>
              </w:rPr>
            </w:pPr>
            <w:r>
              <w:rPr>
                <w:rFonts w:ascii="Times New Roman" w:hAnsi="Times New Roman" w:cs="Times New Roman"/>
                <w:sz w:val="24"/>
                <w:szCs w:val="24"/>
              </w:rPr>
              <w:t>165 item triads&gt; 11</w:t>
            </w:r>
            <w:r w:rsidR="007561C8">
              <w:rPr>
                <w:rFonts w:ascii="Times New Roman" w:hAnsi="Times New Roman" w:cs="Times New Roman"/>
                <w:sz w:val="24"/>
                <w:szCs w:val="24"/>
              </w:rPr>
              <w:t xml:space="preserve">career </w:t>
            </w:r>
            <w:r>
              <w:rPr>
                <w:rFonts w:ascii="Times New Roman" w:hAnsi="Times New Roman" w:cs="Times New Roman"/>
                <w:sz w:val="24"/>
                <w:szCs w:val="24"/>
              </w:rPr>
              <w:t>interest categories: i.e. building, animal care</w:t>
            </w:r>
          </w:p>
          <w:p w:rsidR="00163579" w:rsidRPr="001E39D9" w:rsidRDefault="00163579">
            <w:pPr>
              <w:pStyle w:val="FootnoteText"/>
              <w:cnfStyle w:val="000000100000"/>
              <w:rPr>
                <w:rFonts w:ascii="Times New Roman" w:hAnsi="Times New Roman" w:cs="Times New Roman"/>
                <w:sz w:val="24"/>
                <w:szCs w:val="24"/>
              </w:rPr>
            </w:pPr>
          </w:p>
        </w:tc>
        <w:tc>
          <w:tcPr>
            <w:tcW w:w="1667" w:type="pct"/>
            <w:shd w:val="clear" w:color="auto" w:fill="auto"/>
          </w:tcPr>
          <w:p w:rsidR="00C451BA" w:rsidRDefault="001E39D9">
            <w:pPr>
              <w:pStyle w:val="FootnoteText"/>
              <w:cnfStyle w:val="000000100000"/>
              <w:rPr>
                <w:rFonts w:ascii="Times New Roman" w:hAnsi="Times New Roman" w:cs="Times New Roman"/>
                <w:sz w:val="24"/>
                <w:szCs w:val="24"/>
              </w:rPr>
            </w:pPr>
            <w:proofErr w:type="spellStart"/>
            <w:r w:rsidRPr="001E39D9">
              <w:rPr>
                <w:rFonts w:ascii="Times New Roman" w:hAnsi="Times New Roman" w:cs="Times New Roman"/>
                <w:sz w:val="24"/>
                <w:szCs w:val="24"/>
              </w:rPr>
              <w:t>Kapes</w:t>
            </w:r>
            <w:proofErr w:type="spellEnd"/>
            <w:r w:rsidRPr="001E39D9">
              <w:rPr>
                <w:rFonts w:ascii="Times New Roman" w:hAnsi="Times New Roman" w:cs="Times New Roman"/>
                <w:sz w:val="24"/>
                <w:szCs w:val="24"/>
              </w:rPr>
              <w:t xml:space="preserve"> &amp; Martinez (</w:t>
            </w:r>
            <w:r>
              <w:rPr>
                <w:rFonts w:ascii="Times New Roman" w:hAnsi="Times New Roman" w:cs="Times New Roman"/>
                <w:sz w:val="24"/>
                <w:szCs w:val="24"/>
              </w:rPr>
              <w:t>1999)</w:t>
            </w:r>
          </w:p>
          <w:p w:rsidR="00163579" w:rsidRPr="001E39D9" w:rsidRDefault="00163579">
            <w:pPr>
              <w:pStyle w:val="FootnoteText"/>
              <w:cnfStyle w:val="000000100000"/>
              <w:rPr>
                <w:rFonts w:ascii="Times New Roman" w:hAnsi="Times New Roman" w:cs="Times New Roman"/>
                <w:sz w:val="24"/>
                <w:szCs w:val="24"/>
              </w:rPr>
            </w:pPr>
          </w:p>
        </w:tc>
      </w:tr>
      <w:tr w:rsidR="00C451BA" w:rsidTr="00C451BA">
        <w:tc>
          <w:tcPr>
            <w:cnfStyle w:val="001000000000"/>
            <w:tcW w:w="1667" w:type="pct"/>
          </w:tcPr>
          <w:p w:rsidR="00C451BA" w:rsidRPr="00163579" w:rsidRDefault="004F2CE0">
            <w:pPr>
              <w:pStyle w:val="FootnoteText"/>
              <w:rPr>
                <w:rFonts w:ascii="Times New Roman" w:hAnsi="Times New Roman" w:cs="Times New Roman"/>
                <w:b w:val="0"/>
                <w:sz w:val="24"/>
                <w:szCs w:val="24"/>
              </w:rPr>
            </w:pPr>
            <w:hyperlink r:id="rId6" w:history="1">
              <w:r w:rsidR="00163579" w:rsidRPr="009C338E">
                <w:rPr>
                  <w:rStyle w:val="Hyperlink"/>
                  <w:rFonts w:ascii="Times New Roman" w:hAnsi="Times New Roman" w:cs="Times New Roman"/>
                  <w:sz w:val="24"/>
                  <w:szCs w:val="24"/>
                </w:rPr>
                <w:t>www.yesjobsearch.com</w:t>
              </w:r>
            </w:hyperlink>
          </w:p>
        </w:tc>
        <w:tc>
          <w:tcPr>
            <w:tcW w:w="1667" w:type="pct"/>
          </w:tcPr>
          <w:p w:rsidR="00C451BA" w:rsidRDefault="00163579">
            <w:pPr>
              <w:pStyle w:val="FootnoteText"/>
              <w:cnfStyle w:val="000000000000"/>
              <w:rPr>
                <w:rFonts w:ascii="Times New Roman" w:hAnsi="Times New Roman" w:cs="Times New Roman"/>
                <w:sz w:val="24"/>
                <w:szCs w:val="24"/>
              </w:rPr>
            </w:pPr>
            <w:r>
              <w:rPr>
                <w:rFonts w:ascii="Times New Roman" w:hAnsi="Times New Roman" w:cs="Times New Roman"/>
                <w:sz w:val="24"/>
                <w:szCs w:val="24"/>
              </w:rPr>
              <w:t>Website designed for ID population. Client watches videos and picks &gt;2 -3 jobs.</w:t>
            </w:r>
          </w:p>
          <w:p w:rsidR="00163579" w:rsidRPr="00163579" w:rsidRDefault="00163579">
            <w:pPr>
              <w:pStyle w:val="FootnoteText"/>
              <w:cnfStyle w:val="000000000000"/>
              <w:rPr>
                <w:rFonts w:ascii="Times New Roman" w:hAnsi="Times New Roman" w:cs="Times New Roman"/>
                <w:sz w:val="24"/>
                <w:szCs w:val="24"/>
              </w:rPr>
            </w:pPr>
            <w:r>
              <w:rPr>
                <w:rFonts w:ascii="Times New Roman" w:hAnsi="Times New Roman" w:cs="Times New Roman"/>
                <w:sz w:val="24"/>
                <w:szCs w:val="24"/>
              </w:rPr>
              <w:t>Stakeholder(s)fill out skill</w:t>
            </w:r>
            <w:r w:rsidR="00802EB1">
              <w:rPr>
                <w:rFonts w:ascii="Times New Roman" w:hAnsi="Times New Roman" w:cs="Times New Roman"/>
                <w:sz w:val="24"/>
                <w:szCs w:val="24"/>
              </w:rPr>
              <w:t>/knowledge</w:t>
            </w:r>
            <w:r>
              <w:rPr>
                <w:rFonts w:ascii="Times New Roman" w:hAnsi="Times New Roman" w:cs="Times New Roman"/>
                <w:sz w:val="24"/>
                <w:szCs w:val="24"/>
              </w:rPr>
              <w:t xml:space="preserve"> assessment</w:t>
            </w:r>
          </w:p>
        </w:tc>
        <w:tc>
          <w:tcPr>
            <w:tcW w:w="1667" w:type="pct"/>
          </w:tcPr>
          <w:p w:rsidR="00C451BA" w:rsidRPr="00163579" w:rsidRDefault="00163579">
            <w:pPr>
              <w:pStyle w:val="FootnoteText"/>
              <w:cnfStyle w:val="000000000000"/>
              <w:rPr>
                <w:rFonts w:ascii="Times New Roman" w:hAnsi="Times New Roman" w:cs="Times New Roman"/>
                <w:sz w:val="24"/>
                <w:szCs w:val="24"/>
              </w:rPr>
            </w:pPr>
            <w:r>
              <w:rPr>
                <w:rFonts w:ascii="Times New Roman" w:hAnsi="Times New Roman" w:cs="Times New Roman"/>
                <w:sz w:val="24"/>
                <w:szCs w:val="24"/>
              </w:rPr>
              <w:t>Morgan (2011)</w:t>
            </w:r>
          </w:p>
        </w:tc>
      </w:tr>
      <w:tr w:rsidR="00C451BA" w:rsidTr="001D04CD">
        <w:trPr>
          <w:cnfStyle w:val="000000100000"/>
        </w:trPr>
        <w:tc>
          <w:tcPr>
            <w:cnfStyle w:val="001000000000"/>
            <w:tcW w:w="1667" w:type="pct"/>
            <w:shd w:val="clear" w:color="auto" w:fill="auto"/>
          </w:tcPr>
          <w:p w:rsidR="00C451BA" w:rsidRDefault="00C451BA">
            <w:pPr>
              <w:pStyle w:val="FootnoteText"/>
            </w:pPr>
          </w:p>
        </w:tc>
        <w:tc>
          <w:tcPr>
            <w:tcW w:w="1667" w:type="pct"/>
            <w:shd w:val="clear" w:color="auto" w:fill="auto"/>
          </w:tcPr>
          <w:p w:rsidR="00C451BA" w:rsidRDefault="00C451BA">
            <w:pPr>
              <w:pStyle w:val="FootnoteText"/>
              <w:cnfStyle w:val="000000100000"/>
            </w:pPr>
          </w:p>
        </w:tc>
        <w:tc>
          <w:tcPr>
            <w:tcW w:w="1667" w:type="pct"/>
            <w:shd w:val="clear" w:color="auto" w:fill="auto"/>
          </w:tcPr>
          <w:p w:rsidR="00C451BA" w:rsidRDefault="00C451BA">
            <w:pPr>
              <w:pStyle w:val="FootnoteText"/>
              <w:cnfStyle w:val="000000100000"/>
            </w:pPr>
          </w:p>
        </w:tc>
      </w:tr>
    </w:tbl>
    <w:p w:rsidR="004F0CA9" w:rsidRDefault="004F0CA9">
      <w:pPr>
        <w:pStyle w:val="FootnoteText"/>
      </w:pPr>
    </w:p>
    <w:p w:rsidR="00F77782" w:rsidRDefault="00F77782" w:rsidP="009144A8">
      <w:pPr>
        <w:pStyle w:val="FootnoteText"/>
        <w:spacing w:line="480" w:lineRule="auto"/>
        <w:rPr>
          <w:rFonts w:ascii="Times New Roman" w:hAnsi="Times New Roman" w:cs="Times New Roman"/>
          <w:sz w:val="22"/>
          <w:szCs w:val="22"/>
        </w:rPr>
      </w:pPr>
      <w:r>
        <w:rPr>
          <w:rFonts w:ascii="Times New Roman" w:hAnsi="Times New Roman" w:cs="Times New Roman"/>
          <w:b/>
          <w:sz w:val="22"/>
          <w:szCs w:val="22"/>
        </w:rPr>
        <w:t>Aptitude tools</w:t>
      </w:r>
      <w:r w:rsidR="007561C8">
        <w:rPr>
          <w:rFonts w:ascii="Times New Roman" w:hAnsi="Times New Roman" w:cs="Times New Roman"/>
          <w:sz w:val="22"/>
          <w:szCs w:val="22"/>
        </w:rPr>
        <w:tab/>
      </w:r>
    </w:p>
    <w:p w:rsidR="00612D92" w:rsidRDefault="00F77782" w:rsidP="009144A8">
      <w:pPr>
        <w:pStyle w:val="FootnoteText"/>
        <w:spacing w:line="480" w:lineRule="auto"/>
        <w:rPr>
          <w:rFonts w:ascii="Times New Roman" w:hAnsi="Times New Roman" w:cs="Times New Roman"/>
          <w:sz w:val="24"/>
          <w:szCs w:val="24"/>
        </w:rPr>
      </w:pPr>
      <w:r>
        <w:rPr>
          <w:rFonts w:ascii="Times New Roman" w:hAnsi="Times New Roman" w:cs="Times New Roman"/>
          <w:sz w:val="22"/>
          <w:szCs w:val="22"/>
        </w:rPr>
        <w:tab/>
      </w:r>
      <w:r w:rsidR="009144A8">
        <w:rPr>
          <w:rFonts w:ascii="Times New Roman" w:hAnsi="Times New Roman" w:cs="Times New Roman"/>
          <w:sz w:val="24"/>
          <w:szCs w:val="24"/>
        </w:rPr>
        <w:t>Great caution needs to be used when using standardized aptitude instruments to assess individuals with disabilities, but particular</w:t>
      </w:r>
      <w:r w:rsidR="00522500">
        <w:rPr>
          <w:rFonts w:ascii="Times New Roman" w:hAnsi="Times New Roman" w:cs="Times New Roman"/>
          <w:sz w:val="24"/>
          <w:szCs w:val="24"/>
        </w:rPr>
        <w:t>ly</w:t>
      </w:r>
      <w:r w:rsidR="009144A8">
        <w:rPr>
          <w:rFonts w:ascii="Times New Roman" w:hAnsi="Times New Roman" w:cs="Times New Roman"/>
          <w:sz w:val="24"/>
          <w:szCs w:val="24"/>
        </w:rPr>
        <w:t xml:space="preserve"> those with intellectual or developmental disabilities.  The</w:t>
      </w:r>
      <w:r w:rsidR="00522500">
        <w:rPr>
          <w:rFonts w:ascii="Times New Roman" w:hAnsi="Times New Roman" w:cs="Times New Roman"/>
          <w:sz w:val="24"/>
          <w:szCs w:val="24"/>
        </w:rPr>
        <w:t>se instruments</w:t>
      </w:r>
      <w:r w:rsidR="009144A8">
        <w:rPr>
          <w:rFonts w:ascii="Times New Roman" w:hAnsi="Times New Roman" w:cs="Times New Roman"/>
          <w:sz w:val="24"/>
          <w:szCs w:val="24"/>
        </w:rPr>
        <w:t xml:space="preserve"> may lack external v</w:t>
      </w:r>
      <w:r w:rsidR="00612D92">
        <w:rPr>
          <w:rFonts w:ascii="Times New Roman" w:hAnsi="Times New Roman" w:cs="Times New Roman"/>
          <w:sz w:val="24"/>
          <w:szCs w:val="24"/>
        </w:rPr>
        <w:t xml:space="preserve">alidity, underestimate </w:t>
      </w:r>
      <w:r w:rsidR="005D31F1">
        <w:rPr>
          <w:rFonts w:ascii="Times New Roman" w:hAnsi="Times New Roman" w:cs="Times New Roman"/>
          <w:sz w:val="24"/>
          <w:szCs w:val="24"/>
        </w:rPr>
        <w:t>workers ‘aptitudes</w:t>
      </w:r>
      <w:r w:rsidR="009144A8">
        <w:rPr>
          <w:rFonts w:ascii="Times New Roman" w:hAnsi="Times New Roman" w:cs="Times New Roman"/>
          <w:sz w:val="24"/>
          <w:szCs w:val="24"/>
        </w:rPr>
        <w:t xml:space="preserve">, neglect to accurately identify actual abilities, and inaccurately predict vocational potential (Grasso, </w:t>
      </w:r>
      <w:proofErr w:type="spellStart"/>
      <w:r w:rsidR="009144A8">
        <w:rPr>
          <w:rFonts w:ascii="Times New Roman" w:hAnsi="Times New Roman" w:cs="Times New Roman"/>
          <w:sz w:val="24"/>
          <w:szCs w:val="24"/>
        </w:rPr>
        <w:t>Jitendra</w:t>
      </w:r>
      <w:proofErr w:type="spellEnd"/>
      <w:r w:rsidR="009144A8">
        <w:rPr>
          <w:rFonts w:ascii="Times New Roman" w:hAnsi="Times New Roman" w:cs="Times New Roman"/>
          <w:sz w:val="24"/>
          <w:szCs w:val="24"/>
        </w:rPr>
        <w:t xml:space="preserve">, Browder, &amp; Harp, </w:t>
      </w:r>
      <w:r w:rsidR="00522500">
        <w:rPr>
          <w:rFonts w:ascii="Times New Roman" w:hAnsi="Times New Roman" w:cs="Times New Roman"/>
          <w:sz w:val="24"/>
          <w:szCs w:val="24"/>
        </w:rPr>
        <w:t>2004). Ecological assessments that use community-based work samples in order to evaluate how an individual responds to the demands of a competitive</w:t>
      </w:r>
      <w:r w:rsidR="00802EB1">
        <w:rPr>
          <w:rFonts w:ascii="Times New Roman" w:hAnsi="Times New Roman" w:cs="Times New Roman"/>
          <w:sz w:val="24"/>
          <w:szCs w:val="24"/>
        </w:rPr>
        <w:t xml:space="preserve"> job</w:t>
      </w:r>
      <w:r w:rsidR="00522500">
        <w:rPr>
          <w:rFonts w:ascii="Times New Roman" w:hAnsi="Times New Roman" w:cs="Times New Roman"/>
          <w:sz w:val="24"/>
          <w:szCs w:val="24"/>
        </w:rPr>
        <w:t xml:space="preserve"> are most certainly recommended as part of a comprehensive evaluation and training program (Fives, 2008</w:t>
      </w:r>
      <w:r w:rsidR="00802EB1">
        <w:rPr>
          <w:rFonts w:ascii="Times New Roman" w:hAnsi="Times New Roman" w:cs="Times New Roman"/>
          <w:sz w:val="24"/>
          <w:szCs w:val="24"/>
        </w:rPr>
        <w:t xml:space="preserve">; Grasso, </w:t>
      </w:r>
      <w:proofErr w:type="spellStart"/>
      <w:r w:rsidR="00802EB1">
        <w:rPr>
          <w:rFonts w:ascii="Times New Roman" w:hAnsi="Times New Roman" w:cs="Times New Roman"/>
          <w:sz w:val="24"/>
          <w:szCs w:val="24"/>
        </w:rPr>
        <w:t>Jitendra</w:t>
      </w:r>
      <w:proofErr w:type="spellEnd"/>
      <w:r w:rsidR="00802EB1">
        <w:rPr>
          <w:rFonts w:ascii="Times New Roman" w:hAnsi="Times New Roman" w:cs="Times New Roman"/>
          <w:sz w:val="24"/>
          <w:szCs w:val="24"/>
        </w:rPr>
        <w:t xml:space="preserve">, Browder, &amp; Harp; </w:t>
      </w:r>
      <w:proofErr w:type="spellStart"/>
      <w:r w:rsidR="00802EB1">
        <w:rPr>
          <w:rFonts w:ascii="Times New Roman" w:hAnsi="Times New Roman" w:cs="Times New Roman"/>
          <w:sz w:val="24"/>
          <w:szCs w:val="24"/>
        </w:rPr>
        <w:t>Hagner</w:t>
      </w:r>
      <w:proofErr w:type="spellEnd"/>
      <w:r w:rsidR="00802EB1">
        <w:rPr>
          <w:rFonts w:ascii="Times New Roman" w:hAnsi="Times New Roman" w:cs="Times New Roman"/>
          <w:sz w:val="24"/>
          <w:szCs w:val="24"/>
        </w:rPr>
        <w:t>, 2010</w:t>
      </w:r>
      <w:r w:rsidR="007B1B60">
        <w:rPr>
          <w:rFonts w:ascii="Times New Roman" w:hAnsi="Times New Roman" w:cs="Times New Roman"/>
          <w:sz w:val="24"/>
          <w:szCs w:val="24"/>
        </w:rPr>
        <w:t>; Levinson, 1994</w:t>
      </w:r>
      <w:r w:rsidR="00802EB1">
        <w:rPr>
          <w:rFonts w:ascii="Times New Roman" w:hAnsi="Times New Roman" w:cs="Times New Roman"/>
          <w:sz w:val="24"/>
          <w:szCs w:val="24"/>
        </w:rPr>
        <w:t xml:space="preserve">).  </w:t>
      </w:r>
      <w:r w:rsidR="00522500">
        <w:rPr>
          <w:rFonts w:ascii="Times New Roman" w:hAnsi="Times New Roman" w:cs="Times New Roman"/>
          <w:sz w:val="24"/>
          <w:szCs w:val="24"/>
        </w:rPr>
        <w:t xml:space="preserve"> </w:t>
      </w:r>
      <w:r w:rsidR="00802EB1">
        <w:rPr>
          <w:rFonts w:ascii="Times New Roman" w:hAnsi="Times New Roman" w:cs="Times New Roman"/>
          <w:sz w:val="24"/>
          <w:szCs w:val="24"/>
        </w:rPr>
        <w:t xml:space="preserve">Still, </w:t>
      </w:r>
      <w:r w:rsidR="007B1B60">
        <w:rPr>
          <w:rFonts w:ascii="Times New Roman" w:hAnsi="Times New Roman" w:cs="Times New Roman"/>
          <w:sz w:val="24"/>
          <w:szCs w:val="24"/>
        </w:rPr>
        <w:t xml:space="preserve">specially designed </w:t>
      </w:r>
      <w:r w:rsidR="00802EB1">
        <w:rPr>
          <w:rFonts w:ascii="Times New Roman" w:hAnsi="Times New Roman" w:cs="Times New Roman"/>
          <w:sz w:val="24"/>
          <w:szCs w:val="24"/>
        </w:rPr>
        <w:t xml:space="preserve">standardized assessments can be useful in ascertaining specific memory deficits so that </w:t>
      </w:r>
      <w:r w:rsidR="00856C91">
        <w:rPr>
          <w:rFonts w:ascii="Times New Roman" w:hAnsi="Times New Roman" w:cs="Times New Roman"/>
          <w:sz w:val="24"/>
          <w:szCs w:val="24"/>
        </w:rPr>
        <w:t>unique cognitive support strategies can be implemented (Pereira, 2007)</w:t>
      </w:r>
      <w:r w:rsidR="007B1B60">
        <w:rPr>
          <w:rFonts w:ascii="Times New Roman" w:hAnsi="Times New Roman" w:cs="Times New Roman"/>
          <w:sz w:val="24"/>
          <w:szCs w:val="24"/>
        </w:rPr>
        <w:t>.   In addition</w:t>
      </w:r>
      <w:r w:rsidR="00612D92">
        <w:rPr>
          <w:rFonts w:ascii="Times New Roman" w:hAnsi="Times New Roman" w:cs="Times New Roman"/>
          <w:sz w:val="24"/>
          <w:szCs w:val="24"/>
        </w:rPr>
        <w:t>,</w:t>
      </w:r>
      <w:r w:rsidR="007B1B60">
        <w:rPr>
          <w:rFonts w:ascii="Times New Roman" w:hAnsi="Times New Roman" w:cs="Times New Roman"/>
          <w:sz w:val="24"/>
          <w:szCs w:val="24"/>
        </w:rPr>
        <w:t xml:space="preserve"> typical psychological standardized batteries can identify </w:t>
      </w:r>
      <w:r w:rsidR="00856C91">
        <w:rPr>
          <w:rFonts w:ascii="Times New Roman" w:hAnsi="Times New Roman" w:cs="Times New Roman"/>
          <w:sz w:val="24"/>
          <w:szCs w:val="24"/>
        </w:rPr>
        <w:t xml:space="preserve">weaknesses and strengths in areas such as: (a) long-term retrieval, (b) short-term memory, (c) processing speed, (d) comprehension-knowledge, (e) fluid reasoning, (f) auditory processing, </w:t>
      </w:r>
      <w:r w:rsidR="007B1B60">
        <w:rPr>
          <w:rFonts w:ascii="Times New Roman" w:hAnsi="Times New Roman" w:cs="Times New Roman"/>
          <w:sz w:val="24"/>
          <w:szCs w:val="24"/>
        </w:rPr>
        <w:t>(g) visuospatial thinking, and (h) motor skills that</w:t>
      </w:r>
      <w:r w:rsidR="00612D92">
        <w:rPr>
          <w:rFonts w:ascii="Times New Roman" w:hAnsi="Times New Roman" w:cs="Times New Roman"/>
          <w:sz w:val="24"/>
          <w:szCs w:val="24"/>
        </w:rPr>
        <w:t xml:space="preserve"> can aid in better job matching (Fives, 2008). </w:t>
      </w:r>
      <w:r w:rsidR="007B1B60">
        <w:rPr>
          <w:rFonts w:ascii="Times New Roman" w:hAnsi="Times New Roman" w:cs="Times New Roman"/>
          <w:sz w:val="24"/>
          <w:szCs w:val="24"/>
        </w:rPr>
        <w:t xml:space="preserve"> </w:t>
      </w:r>
      <w:r w:rsidR="00612D92">
        <w:rPr>
          <w:rFonts w:ascii="Times New Roman" w:hAnsi="Times New Roman" w:cs="Times New Roman"/>
          <w:sz w:val="24"/>
          <w:szCs w:val="24"/>
        </w:rPr>
        <w:t xml:space="preserve">Lastly, </w:t>
      </w:r>
      <w:r w:rsidR="007B1B60">
        <w:rPr>
          <w:rFonts w:ascii="Times New Roman" w:hAnsi="Times New Roman" w:cs="Times New Roman"/>
          <w:sz w:val="24"/>
          <w:szCs w:val="24"/>
        </w:rPr>
        <w:t xml:space="preserve"> </w:t>
      </w:r>
      <w:r w:rsidR="00612D92">
        <w:rPr>
          <w:rFonts w:ascii="Times New Roman" w:hAnsi="Times New Roman" w:cs="Times New Roman"/>
          <w:sz w:val="24"/>
          <w:szCs w:val="24"/>
        </w:rPr>
        <w:t>it is part of reality to be fully aware that the United States Occupational Aptitude Pattern Map which, “consists of 13 job clusters arrayed according to major differences in overall intellectual difficulty level and in functional focus (field) of work activities” (</w:t>
      </w:r>
      <w:proofErr w:type="spellStart"/>
      <w:r w:rsidR="00612D92">
        <w:rPr>
          <w:rFonts w:ascii="Times New Roman" w:hAnsi="Times New Roman" w:cs="Times New Roman"/>
          <w:sz w:val="24"/>
          <w:szCs w:val="24"/>
        </w:rPr>
        <w:t>Gottredson</w:t>
      </w:r>
      <w:proofErr w:type="spellEnd"/>
      <w:r w:rsidR="00612D92">
        <w:rPr>
          <w:rFonts w:ascii="Times New Roman" w:hAnsi="Times New Roman" w:cs="Times New Roman"/>
          <w:sz w:val="24"/>
          <w:szCs w:val="24"/>
        </w:rPr>
        <w:t>, 1986, p. 254) describes the organization of job aptitudes based upon their demands first on general intelligence (the sum of verbal, quantitative and spatial/ technical aptitude ), and then, secondarily, on other general aptitudes.  With this in mind, using some type of assessment tool which can screen for some general aptitudes can certainly assist in the vocational guidance.</w:t>
      </w:r>
    </w:p>
    <w:p w:rsidR="00612D92" w:rsidRDefault="00612D92" w:rsidP="009144A8">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 Table 2 is based upon several of </w:t>
      </w:r>
      <w:proofErr w:type="spellStart"/>
      <w:r>
        <w:rPr>
          <w:rFonts w:ascii="Times New Roman" w:hAnsi="Times New Roman" w:cs="Times New Roman"/>
          <w:sz w:val="24"/>
          <w:szCs w:val="24"/>
        </w:rPr>
        <w:t>Gottfredson’s</w:t>
      </w:r>
      <w:proofErr w:type="spellEnd"/>
      <w:r>
        <w:rPr>
          <w:rFonts w:ascii="Times New Roman" w:hAnsi="Times New Roman" w:cs="Times New Roman"/>
          <w:sz w:val="24"/>
          <w:szCs w:val="24"/>
        </w:rPr>
        <w:t xml:space="preserve"> (1986) tables focusing just on the three clusters that do not indicate that general intelligence (g) is equally or more important as the other aptitudes, so it (g) is not listed.  Therefore, I chose to not list Cluster S3, serving and caring for individuals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e.g. stewardess, park ranger, nurse’s aide) for it lists the only important aptitude as general intelligence, with a minimal scale of 95.   That doesn’t mean that the Cluster S3 occupations should not be considered, but extra caution, training, and support might need to be factored in.  </w:t>
      </w:r>
    </w:p>
    <w:p w:rsidR="00612D92" w:rsidRDefault="00612D92" w:rsidP="009144A8">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ab/>
        <w:t>Listed on the table are the descriptions of types of jobs, the aptitude scales that are important (with means approximately 100 and standard deviation 20), and the corresponding Holland codes. The first letter of the 3-letter codes represents the individual’s dominant preference characteristic.  As you can see, these screening guidelines could, indeed, be very helpful.</w:t>
      </w:r>
    </w:p>
    <w:p w:rsidR="00612D92" w:rsidRDefault="00612D92" w:rsidP="009144A8">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Table 2</w:t>
      </w:r>
    </w:p>
    <w:p w:rsidR="00612D92" w:rsidRPr="00612D92" w:rsidRDefault="00612D92" w:rsidP="009144A8">
      <w:pPr>
        <w:pStyle w:val="FootnoteText"/>
        <w:spacing w:line="480" w:lineRule="auto"/>
        <w:rPr>
          <w:rFonts w:ascii="Times New Roman" w:hAnsi="Times New Roman" w:cs="Times New Roman"/>
          <w:i/>
          <w:sz w:val="24"/>
          <w:szCs w:val="24"/>
        </w:rPr>
      </w:pPr>
      <w:r>
        <w:rPr>
          <w:rFonts w:ascii="Times New Roman" w:hAnsi="Times New Roman" w:cs="Times New Roman"/>
          <w:i/>
          <w:sz w:val="24"/>
          <w:szCs w:val="24"/>
        </w:rPr>
        <w:t xml:space="preserve">Job Clusters with Aptitudes and Holland Types based on </w:t>
      </w:r>
      <w:proofErr w:type="spellStart"/>
      <w:r>
        <w:rPr>
          <w:rFonts w:ascii="Times New Roman" w:hAnsi="Times New Roman" w:cs="Times New Roman"/>
          <w:i/>
          <w:sz w:val="24"/>
          <w:szCs w:val="24"/>
        </w:rPr>
        <w:t>Gottfredson</w:t>
      </w:r>
      <w:proofErr w:type="spellEnd"/>
      <w:r>
        <w:rPr>
          <w:rFonts w:ascii="Times New Roman" w:hAnsi="Times New Roman" w:cs="Times New Roman"/>
          <w:i/>
          <w:sz w:val="24"/>
          <w:szCs w:val="24"/>
        </w:rPr>
        <w:t xml:space="preserve"> Tables (1986)</w:t>
      </w:r>
    </w:p>
    <w:tbl>
      <w:tblPr>
        <w:tblStyle w:val="LightShading1"/>
        <w:tblW w:w="5000" w:type="pct"/>
        <w:tblLook w:val="06A0"/>
      </w:tblPr>
      <w:tblGrid>
        <w:gridCol w:w="2394"/>
        <w:gridCol w:w="2394"/>
        <w:gridCol w:w="2394"/>
        <w:gridCol w:w="2394"/>
      </w:tblGrid>
      <w:tr w:rsidR="00612D92" w:rsidTr="00612D92">
        <w:trPr>
          <w:cnfStyle w:val="100000000000"/>
        </w:trPr>
        <w:tc>
          <w:tcPr>
            <w:cnfStyle w:val="001000000000"/>
            <w:tcW w:w="1250" w:type="pct"/>
          </w:tcPr>
          <w:p w:rsidR="00612D92" w:rsidRPr="00612D92" w:rsidRDefault="00612D92" w:rsidP="00612D92">
            <w:pPr>
              <w:pStyle w:val="FootnoteText"/>
              <w:rPr>
                <w:rFonts w:ascii="Times New Roman" w:hAnsi="Times New Roman" w:cs="Times New Roman"/>
                <w:b w:val="0"/>
                <w:sz w:val="24"/>
                <w:szCs w:val="24"/>
              </w:rPr>
            </w:pPr>
            <w:r>
              <w:rPr>
                <w:rFonts w:ascii="Times New Roman" w:hAnsi="Times New Roman" w:cs="Times New Roman"/>
                <w:b w:val="0"/>
                <w:sz w:val="24"/>
                <w:szCs w:val="24"/>
              </w:rPr>
              <w:t>Cluster</w:t>
            </w:r>
          </w:p>
        </w:tc>
        <w:tc>
          <w:tcPr>
            <w:tcW w:w="1250" w:type="pct"/>
          </w:tcPr>
          <w:p w:rsidR="00612D92" w:rsidRPr="00612D92" w:rsidRDefault="00612D92" w:rsidP="00612D92">
            <w:pPr>
              <w:pStyle w:val="FootnoteText"/>
              <w:cnfStyle w:val="100000000000"/>
              <w:rPr>
                <w:rFonts w:ascii="Times New Roman" w:hAnsi="Times New Roman" w:cs="Times New Roman"/>
                <w:b w:val="0"/>
                <w:sz w:val="24"/>
                <w:szCs w:val="24"/>
              </w:rPr>
            </w:pPr>
            <w:r>
              <w:rPr>
                <w:rFonts w:ascii="Times New Roman" w:hAnsi="Times New Roman" w:cs="Times New Roman"/>
                <w:b w:val="0"/>
                <w:sz w:val="24"/>
                <w:szCs w:val="24"/>
              </w:rPr>
              <w:t>Job Type</w:t>
            </w:r>
          </w:p>
        </w:tc>
        <w:tc>
          <w:tcPr>
            <w:tcW w:w="1250" w:type="pct"/>
          </w:tcPr>
          <w:p w:rsidR="00612D92" w:rsidRPr="00612D92" w:rsidRDefault="00612D92" w:rsidP="00612D92">
            <w:pPr>
              <w:pStyle w:val="FootnoteText"/>
              <w:cnfStyle w:val="100000000000"/>
              <w:rPr>
                <w:rFonts w:ascii="Times New Roman" w:hAnsi="Times New Roman" w:cs="Times New Roman"/>
                <w:b w:val="0"/>
                <w:sz w:val="24"/>
                <w:szCs w:val="24"/>
              </w:rPr>
            </w:pPr>
            <w:r>
              <w:rPr>
                <w:rFonts w:ascii="Times New Roman" w:hAnsi="Times New Roman" w:cs="Times New Roman"/>
                <w:b w:val="0"/>
                <w:sz w:val="24"/>
                <w:szCs w:val="24"/>
              </w:rPr>
              <w:t>Scaled Aptitudes</w:t>
            </w:r>
          </w:p>
        </w:tc>
        <w:tc>
          <w:tcPr>
            <w:tcW w:w="1250" w:type="pct"/>
          </w:tcPr>
          <w:p w:rsidR="00612D92" w:rsidRPr="00612D92" w:rsidRDefault="00612D92" w:rsidP="00612D92">
            <w:pPr>
              <w:pStyle w:val="FootnoteText"/>
              <w:cnfStyle w:val="100000000000"/>
              <w:rPr>
                <w:rFonts w:ascii="Times New Roman" w:hAnsi="Times New Roman" w:cs="Times New Roman"/>
                <w:b w:val="0"/>
                <w:sz w:val="24"/>
                <w:szCs w:val="24"/>
              </w:rPr>
            </w:pPr>
            <w:r>
              <w:rPr>
                <w:rFonts w:ascii="Times New Roman" w:hAnsi="Times New Roman" w:cs="Times New Roman"/>
                <w:b w:val="0"/>
                <w:sz w:val="24"/>
                <w:szCs w:val="24"/>
              </w:rPr>
              <w:t>Holland Codes (most common) *</w:t>
            </w:r>
          </w:p>
        </w:tc>
      </w:tr>
      <w:tr w:rsidR="00612D92" w:rsidTr="00612D92">
        <w:tc>
          <w:tcPr>
            <w:cnfStyle w:val="001000000000"/>
            <w:tcW w:w="1250" w:type="pct"/>
          </w:tcPr>
          <w:p w:rsidR="00612D92" w:rsidRPr="00612D92" w:rsidRDefault="00612D92" w:rsidP="009144A8">
            <w:pPr>
              <w:pStyle w:val="FootnoteText"/>
              <w:spacing w:line="480" w:lineRule="auto"/>
              <w:rPr>
                <w:rFonts w:ascii="Times New Roman" w:hAnsi="Times New Roman" w:cs="Times New Roman"/>
                <w:b w:val="0"/>
                <w:sz w:val="24"/>
                <w:szCs w:val="24"/>
              </w:rPr>
            </w:pPr>
            <w:r>
              <w:rPr>
                <w:rFonts w:ascii="Times New Roman" w:hAnsi="Times New Roman" w:cs="Times New Roman"/>
                <w:b w:val="0"/>
                <w:sz w:val="24"/>
                <w:szCs w:val="24"/>
              </w:rPr>
              <w:t>P3</w:t>
            </w:r>
          </w:p>
        </w:tc>
        <w:tc>
          <w:tcPr>
            <w:tcW w:w="1250" w:type="pct"/>
          </w:tcPr>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Crafting or inspecting complex objects: repairing, operating, or setting up equipment or vehicles (carpenter, truck driver, bridge inspector)</w:t>
            </w:r>
          </w:p>
        </w:tc>
        <w:tc>
          <w:tcPr>
            <w:tcW w:w="1250" w:type="pct"/>
          </w:tcPr>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Spatial – 87</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Form perception – 83</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Manual dexterity – 85</w:t>
            </w:r>
          </w:p>
          <w:p w:rsidR="00612D92" w:rsidRDefault="00612D92" w:rsidP="00612D92">
            <w:pPr>
              <w:pStyle w:val="FootnoteText"/>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p>
        </w:tc>
        <w:tc>
          <w:tcPr>
            <w:tcW w:w="1250" w:type="pct"/>
          </w:tcPr>
          <w:p w:rsidR="00612D92" w:rsidRDefault="00612D92" w:rsidP="009144A8">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R(IE), R(ES)</w:t>
            </w:r>
          </w:p>
        </w:tc>
      </w:tr>
      <w:tr w:rsidR="00612D92" w:rsidTr="00612D92">
        <w:tc>
          <w:tcPr>
            <w:cnfStyle w:val="001000000000"/>
            <w:tcW w:w="1250" w:type="pct"/>
          </w:tcPr>
          <w:p w:rsidR="00612D92" w:rsidRDefault="00612D92" w:rsidP="009144A8">
            <w:pPr>
              <w:pStyle w:val="FootnoteText"/>
              <w:spacing w:line="480" w:lineRule="auto"/>
              <w:rPr>
                <w:rFonts w:ascii="Times New Roman" w:hAnsi="Times New Roman" w:cs="Times New Roman"/>
                <w:sz w:val="24"/>
                <w:szCs w:val="24"/>
              </w:rPr>
            </w:pPr>
          </w:p>
          <w:p w:rsidR="00612D92" w:rsidRPr="00612D92" w:rsidRDefault="00612D92" w:rsidP="009144A8">
            <w:pPr>
              <w:pStyle w:val="FootnoteText"/>
              <w:spacing w:line="480" w:lineRule="auto"/>
              <w:rPr>
                <w:rFonts w:ascii="Times New Roman" w:hAnsi="Times New Roman" w:cs="Times New Roman"/>
                <w:b w:val="0"/>
                <w:sz w:val="24"/>
                <w:szCs w:val="24"/>
              </w:rPr>
            </w:pPr>
            <w:r>
              <w:rPr>
                <w:rFonts w:ascii="Times New Roman" w:hAnsi="Times New Roman" w:cs="Times New Roman"/>
                <w:b w:val="0"/>
                <w:sz w:val="24"/>
                <w:szCs w:val="24"/>
              </w:rPr>
              <w:t>P4</w:t>
            </w:r>
          </w:p>
        </w:tc>
        <w:tc>
          <w:tcPr>
            <w:tcW w:w="1250" w:type="pct"/>
          </w:tcPr>
          <w:p w:rsidR="00612D92" w:rsidRDefault="00612D92" w:rsidP="009144A8">
            <w:pPr>
              <w:pStyle w:val="FootnoteText"/>
              <w:spacing w:line="480" w:lineRule="auto"/>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Crafting, finishing, assembling, sorting, or inspecting simple objects (tire inspector, glass cutter, garment sorter</w:t>
            </w:r>
          </w:p>
        </w:tc>
        <w:tc>
          <w:tcPr>
            <w:tcW w:w="1250" w:type="pct"/>
          </w:tcPr>
          <w:p w:rsidR="00612D92" w:rsidRDefault="00612D92" w:rsidP="009144A8">
            <w:pPr>
              <w:pStyle w:val="FootnoteText"/>
              <w:spacing w:line="480" w:lineRule="auto"/>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Form perception – 80</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Motor coordination –    </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   85 </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Manual dexterity – 85</w:t>
            </w:r>
          </w:p>
        </w:tc>
        <w:tc>
          <w:tcPr>
            <w:tcW w:w="1250" w:type="pct"/>
          </w:tcPr>
          <w:p w:rsidR="00612D92" w:rsidRDefault="00612D92" w:rsidP="009144A8">
            <w:pPr>
              <w:pStyle w:val="FootnoteText"/>
              <w:spacing w:line="480" w:lineRule="auto"/>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R(ES), R(EI), R(CE), R(CS)</w:t>
            </w:r>
          </w:p>
          <w:p w:rsidR="00612D92" w:rsidRDefault="00612D92" w:rsidP="00612D92">
            <w:pPr>
              <w:pStyle w:val="FootnoteText"/>
              <w:cnfStyle w:val="000000000000"/>
              <w:rPr>
                <w:rFonts w:ascii="Times New Roman" w:hAnsi="Times New Roman" w:cs="Times New Roman"/>
                <w:sz w:val="24"/>
                <w:szCs w:val="24"/>
              </w:rPr>
            </w:pPr>
          </w:p>
        </w:tc>
      </w:tr>
      <w:tr w:rsidR="00612D92" w:rsidTr="00612D92">
        <w:tc>
          <w:tcPr>
            <w:cnfStyle w:val="001000000000"/>
            <w:tcW w:w="1250" w:type="pct"/>
          </w:tcPr>
          <w:p w:rsidR="00612D92" w:rsidRDefault="00612D92" w:rsidP="00612D92">
            <w:pPr>
              <w:pStyle w:val="FootnoteText"/>
              <w:rPr>
                <w:rFonts w:ascii="Times New Roman" w:hAnsi="Times New Roman" w:cs="Times New Roman"/>
                <w:b w:val="0"/>
                <w:sz w:val="24"/>
                <w:szCs w:val="24"/>
              </w:rPr>
            </w:pPr>
          </w:p>
          <w:p w:rsidR="00612D92" w:rsidRDefault="00612D92" w:rsidP="00612D92">
            <w:pPr>
              <w:pStyle w:val="FootnoteText"/>
              <w:rPr>
                <w:rFonts w:ascii="Times New Roman" w:hAnsi="Times New Roman" w:cs="Times New Roman"/>
                <w:b w:val="0"/>
                <w:sz w:val="24"/>
                <w:szCs w:val="24"/>
              </w:rPr>
            </w:pPr>
          </w:p>
          <w:p w:rsidR="00612D92" w:rsidRPr="00612D92" w:rsidRDefault="00612D92" w:rsidP="00612D92">
            <w:pPr>
              <w:pStyle w:val="FootnoteText"/>
              <w:rPr>
                <w:rFonts w:ascii="Times New Roman" w:hAnsi="Times New Roman" w:cs="Times New Roman"/>
                <w:b w:val="0"/>
                <w:sz w:val="24"/>
                <w:szCs w:val="24"/>
              </w:rPr>
            </w:pPr>
            <w:r>
              <w:rPr>
                <w:rFonts w:ascii="Times New Roman" w:hAnsi="Times New Roman" w:cs="Times New Roman"/>
                <w:b w:val="0"/>
                <w:sz w:val="24"/>
                <w:szCs w:val="24"/>
              </w:rPr>
              <w:t>P5</w:t>
            </w:r>
          </w:p>
        </w:tc>
        <w:tc>
          <w:tcPr>
            <w:tcW w:w="1250" w:type="pct"/>
          </w:tcPr>
          <w:p w:rsidR="00612D92" w:rsidRDefault="00612D92" w:rsidP="009144A8">
            <w:pPr>
              <w:pStyle w:val="FootnoteText"/>
              <w:spacing w:line="480" w:lineRule="auto"/>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Tending (machines, buildings, plants, animals) and attending (workers, the public) (yarn sorter, general laborer, baker helper)</w:t>
            </w:r>
          </w:p>
        </w:tc>
        <w:tc>
          <w:tcPr>
            <w:tcW w:w="1250" w:type="pct"/>
          </w:tcPr>
          <w:p w:rsidR="00612D92" w:rsidRDefault="00612D92" w:rsidP="009144A8">
            <w:pPr>
              <w:pStyle w:val="FootnoteText"/>
              <w:spacing w:line="480" w:lineRule="auto"/>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Motor coordination –  </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   85</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Manual dexterity – 81</w:t>
            </w:r>
          </w:p>
        </w:tc>
        <w:tc>
          <w:tcPr>
            <w:tcW w:w="1250" w:type="pct"/>
          </w:tcPr>
          <w:p w:rsidR="00612D92" w:rsidRDefault="00612D92" w:rsidP="009144A8">
            <w:pPr>
              <w:pStyle w:val="FootnoteText"/>
              <w:spacing w:line="480" w:lineRule="auto"/>
              <w:cnfStyle w:val="000000000000"/>
              <w:rPr>
                <w:rFonts w:ascii="Times New Roman" w:hAnsi="Times New Roman" w:cs="Times New Roman"/>
                <w:sz w:val="24"/>
                <w:szCs w:val="24"/>
              </w:rPr>
            </w:pPr>
          </w:p>
          <w:p w:rsidR="00612D92" w:rsidRDefault="00612D92" w:rsidP="009144A8">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R(CE), R(ES), R(EI)</w:t>
            </w:r>
          </w:p>
        </w:tc>
      </w:tr>
      <w:tr w:rsidR="00612D92" w:rsidTr="00612D92">
        <w:tc>
          <w:tcPr>
            <w:cnfStyle w:val="001000000000"/>
            <w:tcW w:w="1250" w:type="pct"/>
          </w:tcPr>
          <w:p w:rsidR="00612D92" w:rsidRDefault="00612D92" w:rsidP="00612D92">
            <w:pPr>
              <w:pStyle w:val="FootnoteText"/>
              <w:rPr>
                <w:rFonts w:ascii="Times New Roman" w:hAnsi="Times New Roman" w:cs="Times New Roman"/>
                <w:b w:val="0"/>
                <w:sz w:val="24"/>
                <w:szCs w:val="24"/>
              </w:rPr>
            </w:pPr>
          </w:p>
          <w:p w:rsidR="00612D92" w:rsidRDefault="00612D92" w:rsidP="00612D92">
            <w:pPr>
              <w:pStyle w:val="FootnoteText"/>
              <w:rPr>
                <w:rFonts w:ascii="Times New Roman" w:hAnsi="Times New Roman" w:cs="Times New Roman"/>
                <w:b w:val="0"/>
                <w:sz w:val="24"/>
                <w:szCs w:val="24"/>
              </w:rPr>
            </w:pPr>
            <w:r>
              <w:rPr>
                <w:rFonts w:ascii="Times New Roman" w:hAnsi="Times New Roman" w:cs="Times New Roman"/>
                <w:b w:val="0"/>
                <w:sz w:val="24"/>
                <w:szCs w:val="24"/>
              </w:rPr>
              <w:t>B3</w:t>
            </w:r>
          </w:p>
        </w:tc>
        <w:tc>
          <w:tcPr>
            <w:tcW w:w="1250" w:type="pct"/>
          </w:tcPr>
          <w:p w:rsidR="00E75182" w:rsidRDefault="00E75182" w:rsidP="00612D92">
            <w:pPr>
              <w:pStyle w:val="FootnoteText"/>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Manipulating records (typists, routing clerk, adding machine operator)</w:t>
            </w:r>
          </w:p>
        </w:tc>
        <w:tc>
          <w:tcPr>
            <w:tcW w:w="1250" w:type="pct"/>
          </w:tcPr>
          <w:p w:rsidR="00E75182" w:rsidRDefault="00E75182" w:rsidP="00612D92">
            <w:pPr>
              <w:pStyle w:val="FootnoteText"/>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Clerical perception – </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    92</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Motor coordination – </w:t>
            </w: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   88</w:t>
            </w:r>
          </w:p>
        </w:tc>
        <w:tc>
          <w:tcPr>
            <w:tcW w:w="1250" w:type="pct"/>
          </w:tcPr>
          <w:p w:rsidR="00612D92" w:rsidRDefault="00612D92" w:rsidP="009144A8">
            <w:pPr>
              <w:pStyle w:val="FootnoteText"/>
              <w:spacing w:line="480" w:lineRule="auto"/>
              <w:cnfStyle w:val="000000000000"/>
              <w:rPr>
                <w:rFonts w:ascii="Times New Roman" w:hAnsi="Times New Roman" w:cs="Times New Roman"/>
                <w:sz w:val="24"/>
                <w:szCs w:val="24"/>
              </w:rPr>
            </w:pPr>
          </w:p>
          <w:p w:rsidR="00612D92" w:rsidRDefault="00612D92" w:rsidP="009144A8">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C(SE), C(SR)</w:t>
            </w:r>
          </w:p>
        </w:tc>
      </w:tr>
    </w:tbl>
    <w:p w:rsidR="007561C8" w:rsidRDefault="00612D92" w:rsidP="00612D92">
      <w:pPr>
        <w:pStyle w:val="FootnoteText"/>
        <w:rPr>
          <w:rFonts w:ascii="Times New Roman" w:hAnsi="Times New Roman" w:cs="Times New Roman"/>
          <w:sz w:val="24"/>
          <w:szCs w:val="24"/>
        </w:rPr>
      </w:pPr>
      <w:r>
        <w:rPr>
          <w:rFonts w:ascii="Times New Roman" w:hAnsi="Times New Roman" w:cs="Times New Roman"/>
          <w:sz w:val="24"/>
          <w:szCs w:val="24"/>
        </w:rPr>
        <w:t xml:space="preserve"> Note:  Cluster Codes – P = Physical Relations; B = Bureaucratic Relations</w:t>
      </w:r>
    </w:p>
    <w:p w:rsidR="00612D92" w:rsidRDefault="00612D92" w:rsidP="00612D92">
      <w:pPr>
        <w:pStyle w:val="FootnoteText"/>
        <w:rPr>
          <w:rFonts w:ascii="Times New Roman" w:hAnsi="Times New Roman" w:cs="Times New Roman"/>
          <w:sz w:val="24"/>
          <w:szCs w:val="24"/>
        </w:rPr>
      </w:pPr>
      <w:r>
        <w:rPr>
          <w:rFonts w:ascii="Times New Roman" w:hAnsi="Times New Roman" w:cs="Times New Roman"/>
          <w:sz w:val="24"/>
          <w:szCs w:val="24"/>
        </w:rPr>
        <w:tab/>
        <w:t xml:space="preserve">Holland Codes – R = Realistic; I = Investigative; A = Artistic; S = Social; E = </w:t>
      </w:r>
      <w:r>
        <w:rPr>
          <w:rFonts w:ascii="Times New Roman" w:hAnsi="Times New Roman" w:cs="Times New Roman"/>
          <w:sz w:val="24"/>
          <w:szCs w:val="24"/>
        </w:rPr>
        <w:tab/>
        <w:t>Enterprising; C = Conventional</w:t>
      </w:r>
    </w:p>
    <w:p w:rsidR="00612D92" w:rsidRDefault="00612D92" w:rsidP="00612D92">
      <w:pPr>
        <w:pStyle w:val="FootnoteText"/>
        <w:rPr>
          <w:rFonts w:ascii="Times New Roman" w:hAnsi="Times New Roman" w:cs="Times New Roman"/>
          <w:sz w:val="24"/>
          <w:szCs w:val="24"/>
        </w:rPr>
      </w:pPr>
      <w:r>
        <w:rPr>
          <w:rFonts w:ascii="Times New Roman" w:hAnsi="Times New Roman" w:cs="Times New Roman"/>
          <w:sz w:val="24"/>
          <w:szCs w:val="24"/>
        </w:rPr>
        <w:t>*”Each set of three letters represents two 3-letter codes; when reversed, the two letters in parentheses create the second code (and the least common of the two). Each set of two 3-letter codes constitutes at least 10% of the job titles in the OAP cluster in question.” (</w:t>
      </w:r>
      <w:proofErr w:type="spellStart"/>
      <w:r>
        <w:rPr>
          <w:rFonts w:ascii="Times New Roman" w:hAnsi="Times New Roman" w:cs="Times New Roman"/>
          <w:sz w:val="24"/>
          <w:szCs w:val="24"/>
        </w:rPr>
        <w:t>Gottfredson</w:t>
      </w:r>
      <w:proofErr w:type="spellEnd"/>
      <w:r>
        <w:rPr>
          <w:rFonts w:ascii="Times New Roman" w:hAnsi="Times New Roman" w:cs="Times New Roman"/>
          <w:sz w:val="24"/>
          <w:szCs w:val="24"/>
        </w:rPr>
        <w:t xml:space="preserve">, 1986, Table 6, p. </w:t>
      </w:r>
      <w:proofErr w:type="gramStart"/>
      <w:r>
        <w:rPr>
          <w:rFonts w:ascii="Times New Roman" w:hAnsi="Times New Roman" w:cs="Times New Roman"/>
          <w:sz w:val="24"/>
          <w:szCs w:val="24"/>
        </w:rPr>
        <w:t>282 )</w:t>
      </w:r>
      <w:proofErr w:type="gramEnd"/>
    </w:p>
    <w:p w:rsidR="00E75182" w:rsidRDefault="00E75182" w:rsidP="00612D92">
      <w:pPr>
        <w:pStyle w:val="FootnoteText"/>
        <w:rPr>
          <w:rFonts w:ascii="Times New Roman" w:hAnsi="Times New Roman" w:cs="Times New Roman"/>
          <w:sz w:val="24"/>
          <w:szCs w:val="24"/>
        </w:rPr>
      </w:pPr>
    </w:p>
    <w:p w:rsidR="00612D92" w:rsidRDefault="00612D92" w:rsidP="00612D92">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ab/>
        <w:t xml:space="preserve">The last table, Table 3, depicts a variety of different assessment tools. The neurological assessment tools, which can aid in the assessment of memory deficiency, were listed in the Pereira (2007) article.   For the aptitude assessment instruments, I selected the most relevant tools reviewed/compared in addition to ones which at least one of the Vocational Rehabilitation counselors had indicated was used to help guide clients with intellectual disabilities, whether I was able to locate or access a review or not. Some of them include work samples, some include neurological evaluations, and some report General Aptitude type scores, such as general intelligence, form, clerical, and spatial perception.  </w:t>
      </w:r>
    </w:p>
    <w:p w:rsidR="004154FD" w:rsidRDefault="004154FD" w:rsidP="00612D92">
      <w:pPr>
        <w:pStyle w:val="FootnoteText"/>
        <w:spacing w:line="480" w:lineRule="auto"/>
        <w:rPr>
          <w:rFonts w:ascii="Times New Roman" w:hAnsi="Times New Roman" w:cs="Times New Roman"/>
          <w:sz w:val="24"/>
          <w:szCs w:val="24"/>
        </w:rPr>
      </w:pPr>
    </w:p>
    <w:p w:rsidR="004154FD" w:rsidRDefault="004154FD" w:rsidP="00612D92">
      <w:pPr>
        <w:pStyle w:val="FootnoteText"/>
        <w:spacing w:line="480" w:lineRule="auto"/>
        <w:rPr>
          <w:rFonts w:ascii="Times New Roman" w:hAnsi="Times New Roman" w:cs="Times New Roman"/>
          <w:sz w:val="24"/>
          <w:szCs w:val="24"/>
        </w:rPr>
      </w:pPr>
    </w:p>
    <w:p w:rsidR="004154FD" w:rsidRDefault="004154FD" w:rsidP="00612D92">
      <w:pPr>
        <w:pStyle w:val="FootnoteText"/>
        <w:spacing w:line="480" w:lineRule="auto"/>
        <w:rPr>
          <w:rFonts w:ascii="Times New Roman" w:hAnsi="Times New Roman" w:cs="Times New Roman"/>
          <w:sz w:val="24"/>
          <w:szCs w:val="24"/>
        </w:rPr>
      </w:pPr>
    </w:p>
    <w:p w:rsidR="004154FD" w:rsidRDefault="004154FD" w:rsidP="00612D92">
      <w:pPr>
        <w:pStyle w:val="FootnoteText"/>
        <w:spacing w:line="480" w:lineRule="auto"/>
        <w:rPr>
          <w:rFonts w:ascii="Times New Roman" w:hAnsi="Times New Roman" w:cs="Times New Roman"/>
          <w:sz w:val="24"/>
          <w:szCs w:val="24"/>
        </w:rPr>
      </w:pPr>
    </w:p>
    <w:p w:rsidR="00612D92" w:rsidRDefault="00612D92" w:rsidP="00612D92">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lastRenderedPageBreak/>
        <w:t>Table3</w:t>
      </w:r>
    </w:p>
    <w:p w:rsidR="00612D92" w:rsidRPr="00612D92" w:rsidRDefault="00612D92" w:rsidP="00612D92">
      <w:pPr>
        <w:pStyle w:val="FootnoteText"/>
        <w:spacing w:line="480" w:lineRule="auto"/>
        <w:rPr>
          <w:rFonts w:ascii="Times New Roman" w:hAnsi="Times New Roman" w:cs="Times New Roman"/>
          <w:i/>
          <w:sz w:val="24"/>
          <w:szCs w:val="24"/>
        </w:rPr>
      </w:pPr>
      <w:r>
        <w:rPr>
          <w:rFonts w:ascii="Times New Roman" w:hAnsi="Times New Roman" w:cs="Times New Roman"/>
          <w:i/>
          <w:sz w:val="24"/>
          <w:szCs w:val="24"/>
        </w:rPr>
        <w:t xml:space="preserve">Useful Vocational Assessment Instruments for Clients with Intellectual Disabilities </w:t>
      </w:r>
    </w:p>
    <w:tbl>
      <w:tblPr>
        <w:tblStyle w:val="LightShading1"/>
        <w:tblW w:w="5000" w:type="pct"/>
        <w:tblLook w:val="06A0"/>
      </w:tblPr>
      <w:tblGrid>
        <w:gridCol w:w="2394"/>
        <w:gridCol w:w="2394"/>
        <w:gridCol w:w="2394"/>
        <w:gridCol w:w="2394"/>
      </w:tblGrid>
      <w:tr w:rsidR="00612D92" w:rsidTr="00BB71BF">
        <w:trPr>
          <w:cnfStyle w:val="100000000000"/>
          <w:trHeight w:val="557"/>
          <w:tblHeader/>
        </w:trPr>
        <w:tc>
          <w:tcPr>
            <w:cnfStyle w:val="001000000000"/>
            <w:tcW w:w="1250" w:type="pct"/>
          </w:tcPr>
          <w:p w:rsidR="00612D92" w:rsidRPr="00612D92" w:rsidRDefault="00612D92" w:rsidP="00612D92">
            <w:pPr>
              <w:pStyle w:val="FootnoteText"/>
              <w:spacing w:line="480" w:lineRule="auto"/>
              <w:rPr>
                <w:rFonts w:ascii="Times New Roman" w:hAnsi="Times New Roman" w:cs="Times New Roman"/>
                <w:b w:val="0"/>
                <w:sz w:val="24"/>
                <w:szCs w:val="24"/>
              </w:rPr>
            </w:pPr>
            <w:r>
              <w:rPr>
                <w:rFonts w:ascii="Times New Roman" w:hAnsi="Times New Roman" w:cs="Times New Roman"/>
                <w:b w:val="0"/>
                <w:sz w:val="24"/>
                <w:szCs w:val="24"/>
              </w:rPr>
              <w:t>Name</w:t>
            </w:r>
          </w:p>
        </w:tc>
        <w:tc>
          <w:tcPr>
            <w:tcW w:w="1250" w:type="pct"/>
          </w:tcPr>
          <w:p w:rsidR="00612D92" w:rsidRPr="00612D92" w:rsidRDefault="00612D92" w:rsidP="00612D92">
            <w:pPr>
              <w:pStyle w:val="FootnoteText"/>
              <w:spacing w:line="480" w:lineRule="auto"/>
              <w:cnfStyle w:val="100000000000"/>
              <w:rPr>
                <w:rFonts w:ascii="Times New Roman" w:hAnsi="Times New Roman" w:cs="Times New Roman"/>
                <w:b w:val="0"/>
                <w:sz w:val="24"/>
                <w:szCs w:val="24"/>
              </w:rPr>
            </w:pPr>
            <w:r>
              <w:rPr>
                <w:rFonts w:ascii="Times New Roman" w:hAnsi="Times New Roman" w:cs="Times New Roman"/>
                <w:b w:val="0"/>
                <w:sz w:val="24"/>
                <w:szCs w:val="24"/>
              </w:rPr>
              <w:t>Purpose/Type</w:t>
            </w:r>
          </w:p>
        </w:tc>
        <w:tc>
          <w:tcPr>
            <w:tcW w:w="1250" w:type="pct"/>
          </w:tcPr>
          <w:p w:rsidR="00612D92" w:rsidRPr="00612D92" w:rsidRDefault="00612D92" w:rsidP="00612D92">
            <w:pPr>
              <w:pStyle w:val="FootnoteText"/>
              <w:cnfStyle w:val="100000000000"/>
              <w:rPr>
                <w:rFonts w:ascii="Times New Roman" w:hAnsi="Times New Roman" w:cs="Times New Roman"/>
                <w:b w:val="0"/>
                <w:sz w:val="24"/>
                <w:szCs w:val="24"/>
              </w:rPr>
            </w:pPr>
            <w:r>
              <w:rPr>
                <w:rFonts w:ascii="Times New Roman" w:hAnsi="Times New Roman" w:cs="Times New Roman"/>
                <w:b w:val="0"/>
                <w:sz w:val="24"/>
                <w:szCs w:val="24"/>
              </w:rPr>
              <w:t xml:space="preserve"> Source</w:t>
            </w:r>
          </w:p>
        </w:tc>
        <w:tc>
          <w:tcPr>
            <w:tcW w:w="1250" w:type="pct"/>
          </w:tcPr>
          <w:p w:rsidR="00612D92" w:rsidRDefault="00612D92" w:rsidP="00612D92">
            <w:pPr>
              <w:pStyle w:val="FootnoteText"/>
              <w:cnfStyle w:val="100000000000"/>
              <w:rPr>
                <w:rFonts w:ascii="Times New Roman" w:hAnsi="Times New Roman" w:cs="Times New Roman"/>
                <w:b w:val="0"/>
                <w:sz w:val="24"/>
                <w:szCs w:val="24"/>
              </w:rPr>
            </w:pPr>
            <w:r>
              <w:rPr>
                <w:rFonts w:ascii="Times New Roman" w:hAnsi="Times New Roman" w:cs="Times New Roman"/>
                <w:b w:val="0"/>
                <w:sz w:val="24"/>
                <w:szCs w:val="24"/>
              </w:rPr>
              <w:t>Reviewed/Compared</w:t>
            </w:r>
          </w:p>
        </w:tc>
      </w:tr>
      <w:tr w:rsidR="00612D92" w:rsidTr="00BB71BF">
        <w:trPr>
          <w:trHeight w:val="572"/>
        </w:trPr>
        <w:tc>
          <w:tcPr>
            <w:cnfStyle w:val="001000000000"/>
            <w:tcW w:w="1250" w:type="pct"/>
          </w:tcPr>
          <w:p w:rsidR="00612D92" w:rsidRPr="00612D92" w:rsidRDefault="00612D92" w:rsidP="00612D92">
            <w:pPr>
              <w:pStyle w:val="FootnoteText"/>
              <w:rPr>
                <w:rFonts w:ascii="Times New Roman" w:hAnsi="Times New Roman" w:cs="Times New Roman"/>
                <w:b w:val="0"/>
                <w:sz w:val="24"/>
                <w:szCs w:val="24"/>
              </w:rPr>
            </w:pPr>
            <w:r>
              <w:rPr>
                <w:rFonts w:ascii="Times New Roman" w:hAnsi="Times New Roman" w:cs="Times New Roman"/>
                <w:b w:val="0"/>
                <w:sz w:val="24"/>
                <w:szCs w:val="24"/>
              </w:rPr>
              <w:t>Memory Functioning Questionnaire</w:t>
            </w:r>
          </w:p>
        </w:tc>
        <w:tc>
          <w:tcPr>
            <w:tcW w:w="1250" w:type="pct"/>
          </w:tcPr>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Frequency &amp; type of common memory problems</w:t>
            </w: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Pereira (2007)</w:t>
            </w:r>
          </w:p>
        </w:tc>
        <w:tc>
          <w:tcPr>
            <w:tcW w:w="1250" w:type="pct"/>
          </w:tcPr>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NA</w:t>
            </w:r>
          </w:p>
          <w:p w:rsidR="00612D92" w:rsidRDefault="00612D92" w:rsidP="00612D92">
            <w:pPr>
              <w:pStyle w:val="FootnoteText"/>
              <w:cnfStyle w:val="000000000000"/>
              <w:rPr>
                <w:rFonts w:ascii="Times New Roman" w:hAnsi="Times New Roman" w:cs="Times New Roman"/>
                <w:sz w:val="24"/>
                <w:szCs w:val="24"/>
              </w:rPr>
            </w:pPr>
          </w:p>
        </w:tc>
      </w:tr>
      <w:tr w:rsidR="00612D92" w:rsidTr="00BB71BF">
        <w:trPr>
          <w:trHeight w:val="557"/>
        </w:trPr>
        <w:tc>
          <w:tcPr>
            <w:cnfStyle w:val="001000000000"/>
            <w:tcW w:w="1250" w:type="pct"/>
          </w:tcPr>
          <w:p w:rsidR="00612D92" w:rsidRDefault="00612D92" w:rsidP="00612D92">
            <w:pPr>
              <w:pStyle w:val="FootnoteText"/>
              <w:spacing w:line="480" w:lineRule="auto"/>
              <w:rPr>
                <w:rFonts w:ascii="Times New Roman" w:hAnsi="Times New Roman" w:cs="Times New Roman"/>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r>
      <w:tr w:rsidR="00612D92" w:rsidTr="00BB71BF">
        <w:trPr>
          <w:trHeight w:val="557"/>
        </w:trPr>
        <w:tc>
          <w:tcPr>
            <w:cnfStyle w:val="001000000000"/>
            <w:tcW w:w="1250" w:type="pct"/>
          </w:tcPr>
          <w:p w:rsidR="00612D92" w:rsidRPr="00612D92" w:rsidRDefault="00612D92" w:rsidP="00612D92">
            <w:pPr>
              <w:pStyle w:val="FootnoteText"/>
              <w:rPr>
                <w:rFonts w:ascii="Times New Roman" w:hAnsi="Times New Roman" w:cs="Times New Roman"/>
                <w:b w:val="0"/>
                <w:sz w:val="24"/>
                <w:szCs w:val="24"/>
              </w:rPr>
            </w:pPr>
            <w:proofErr w:type="spellStart"/>
            <w:r>
              <w:rPr>
                <w:rFonts w:ascii="Times New Roman" w:hAnsi="Times New Roman" w:cs="Times New Roman"/>
                <w:b w:val="0"/>
                <w:sz w:val="24"/>
                <w:szCs w:val="24"/>
              </w:rPr>
              <w:t>Rivermead</w:t>
            </w:r>
            <w:proofErr w:type="spellEnd"/>
            <w:r>
              <w:rPr>
                <w:rFonts w:ascii="Times New Roman" w:hAnsi="Times New Roman" w:cs="Times New Roman"/>
                <w:b w:val="0"/>
                <w:sz w:val="24"/>
                <w:szCs w:val="24"/>
              </w:rPr>
              <w:t xml:space="preserve"> Behavioral Memory Test</w:t>
            </w:r>
          </w:p>
        </w:tc>
        <w:tc>
          <w:tcPr>
            <w:tcW w:w="1250" w:type="pct"/>
          </w:tcPr>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Evaluate practical effects of impaired memory and monitor change with treatment.  Multiple populations</w:t>
            </w: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Pereira (2007)</w:t>
            </w: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NA</w:t>
            </w:r>
          </w:p>
        </w:tc>
      </w:tr>
      <w:tr w:rsidR="00612D92" w:rsidTr="00BB71BF">
        <w:trPr>
          <w:trHeight w:val="557"/>
        </w:trPr>
        <w:tc>
          <w:tcPr>
            <w:cnfStyle w:val="001000000000"/>
            <w:tcW w:w="1250" w:type="pct"/>
          </w:tcPr>
          <w:p w:rsidR="00612D92" w:rsidRDefault="00612D92" w:rsidP="00612D92">
            <w:pPr>
              <w:pStyle w:val="FootnoteText"/>
              <w:spacing w:line="480" w:lineRule="auto"/>
              <w:rPr>
                <w:rFonts w:ascii="Times New Roman" w:hAnsi="Times New Roman" w:cs="Times New Roman"/>
                <w:sz w:val="24"/>
                <w:szCs w:val="24"/>
              </w:rPr>
            </w:pPr>
          </w:p>
          <w:p w:rsidR="00612D92" w:rsidRPr="00612D92" w:rsidRDefault="00612D92" w:rsidP="00612D92">
            <w:pPr>
              <w:pStyle w:val="FootnoteText"/>
              <w:rPr>
                <w:rFonts w:ascii="Times New Roman" w:hAnsi="Times New Roman" w:cs="Times New Roman"/>
                <w:b w:val="0"/>
                <w:sz w:val="24"/>
                <w:szCs w:val="24"/>
              </w:rPr>
            </w:pPr>
            <w:r>
              <w:rPr>
                <w:rFonts w:ascii="Times New Roman" w:hAnsi="Times New Roman" w:cs="Times New Roman"/>
                <w:b w:val="0"/>
                <w:sz w:val="24"/>
                <w:szCs w:val="24"/>
              </w:rPr>
              <w:t>California Verbal Learning Test</w:t>
            </w: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p w:rsidR="00612D92" w:rsidRDefault="00CC40B8"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Short &amp; long term </w:t>
            </w:r>
            <w:r w:rsidR="00612D92">
              <w:rPr>
                <w:rFonts w:ascii="Times New Roman" w:hAnsi="Times New Roman" w:cs="Times New Roman"/>
                <w:sz w:val="24"/>
                <w:szCs w:val="24"/>
              </w:rPr>
              <w:t>delay; category and cued recall; yes/no recognition; several underlying cognitive domains</w:t>
            </w: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Pereira (2007)</w:t>
            </w: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p w:rsidR="00612D92" w:rsidRDefault="00612D92" w:rsidP="00612D92">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NA</w:t>
            </w:r>
          </w:p>
          <w:p w:rsidR="00612D92" w:rsidRDefault="00612D92" w:rsidP="00612D92">
            <w:pPr>
              <w:pStyle w:val="FootnoteText"/>
              <w:spacing w:line="480" w:lineRule="auto"/>
              <w:cnfStyle w:val="000000000000"/>
              <w:rPr>
                <w:rFonts w:ascii="Times New Roman" w:hAnsi="Times New Roman" w:cs="Times New Roman"/>
                <w:sz w:val="24"/>
                <w:szCs w:val="24"/>
              </w:rPr>
            </w:pPr>
          </w:p>
        </w:tc>
      </w:tr>
      <w:tr w:rsidR="00612D92" w:rsidTr="00BB71BF">
        <w:trPr>
          <w:trHeight w:val="557"/>
        </w:trPr>
        <w:tc>
          <w:tcPr>
            <w:cnfStyle w:val="001000000000"/>
            <w:tcW w:w="1250" w:type="pct"/>
          </w:tcPr>
          <w:p w:rsidR="00612D92" w:rsidRDefault="00612D92" w:rsidP="00612D92">
            <w:pPr>
              <w:pStyle w:val="FootnoteText"/>
              <w:spacing w:line="480" w:lineRule="auto"/>
              <w:rPr>
                <w:rFonts w:ascii="Times New Roman" w:hAnsi="Times New Roman" w:cs="Times New Roman"/>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r>
      <w:tr w:rsidR="00612D92" w:rsidTr="00BB71BF">
        <w:trPr>
          <w:trHeight w:val="557"/>
        </w:trPr>
        <w:tc>
          <w:tcPr>
            <w:cnfStyle w:val="001000000000"/>
            <w:tcW w:w="1250" w:type="pct"/>
          </w:tcPr>
          <w:p w:rsidR="00612D92" w:rsidRPr="00612D92" w:rsidRDefault="00612D92" w:rsidP="00612D92">
            <w:pPr>
              <w:pStyle w:val="FootnoteText"/>
              <w:rPr>
                <w:rFonts w:ascii="Times New Roman" w:hAnsi="Times New Roman" w:cs="Times New Roman"/>
                <w:b w:val="0"/>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c>
          <w:tcPr>
            <w:tcW w:w="1250" w:type="pct"/>
          </w:tcPr>
          <w:p w:rsidR="00612D92" w:rsidRDefault="00612D92" w:rsidP="00612D92">
            <w:pPr>
              <w:pStyle w:val="FootnoteText"/>
              <w:spacing w:line="480" w:lineRule="auto"/>
              <w:cnfStyle w:val="000000000000"/>
              <w:rPr>
                <w:rFonts w:ascii="Times New Roman" w:hAnsi="Times New Roman" w:cs="Times New Roman"/>
                <w:sz w:val="24"/>
                <w:szCs w:val="24"/>
              </w:rPr>
            </w:pPr>
          </w:p>
        </w:tc>
      </w:tr>
      <w:tr w:rsidR="00612D92" w:rsidTr="00BB71BF">
        <w:trPr>
          <w:trHeight w:val="557"/>
        </w:trPr>
        <w:tc>
          <w:tcPr>
            <w:cnfStyle w:val="001000000000"/>
            <w:tcW w:w="1250" w:type="pct"/>
          </w:tcPr>
          <w:p w:rsidR="00612D92" w:rsidRPr="00612D92" w:rsidRDefault="00612D92" w:rsidP="00612D92">
            <w:pPr>
              <w:pStyle w:val="FootnoteText"/>
              <w:rPr>
                <w:rFonts w:ascii="Times New Roman" w:hAnsi="Times New Roman" w:cs="Times New Roman"/>
                <w:b w:val="0"/>
                <w:sz w:val="24"/>
                <w:szCs w:val="24"/>
              </w:rPr>
            </w:pPr>
            <w:r>
              <w:rPr>
                <w:rFonts w:ascii="Times New Roman" w:hAnsi="Times New Roman" w:cs="Times New Roman"/>
                <w:b w:val="0"/>
                <w:sz w:val="24"/>
                <w:szCs w:val="24"/>
              </w:rPr>
              <w:t xml:space="preserve">Prevocational Assessment Screen </w:t>
            </w:r>
          </w:p>
          <w:p w:rsidR="00612D92" w:rsidRDefault="00612D92" w:rsidP="00612D92">
            <w:pPr>
              <w:pStyle w:val="FootnoteText"/>
              <w:spacing w:line="480" w:lineRule="auto"/>
              <w:rPr>
                <w:rFonts w:ascii="Times New Roman" w:hAnsi="Times New Roman" w:cs="Times New Roman"/>
                <w:sz w:val="24"/>
                <w:szCs w:val="24"/>
              </w:rPr>
            </w:pPr>
          </w:p>
        </w:tc>
        <w:tc>
          <w:tcPr>
            <w:tcW w:w="1250" w:type="pct"/>
          </w:tcPr>
          <w:p w:rsidR="00612D92" w:rsidRDefault="00612D92" w:rsidP="00612D92">
            <w:pPr>
              <w:pStyle w:val="FootnoteText"/>
              <w:cnfStyle w:val="000000000000"/>
              <w:rPr>
                <w:rFonts w:ascii="Times New Roman" w:hAnsi="Times New Roman" w:cs="Times New Roman"/>
                <w:sz w:val="24"/>
                <w:szCs w:val="24"/>
              </w:rPr>
            </w:pPr>
            <w:r>
              <w:rPr>
                <w:rFonts w:ascii="Times New Roman" w:hAnsi="Times New Roman" w:cs="Times New Roman"/>
                <w:sz w:val="24"/>
                <w:szCs w:val="24"/>
              </w:rPr>
              <w:t>Motor&amp; perceptual abilities. Yields 7 scores similar to GATB</w:t>
            </w:r>
          </w:p>
        </w:tc>
        <w:tc>
          <w:tcPr>
            <w:tcW w:w="1250" w:type="pct"/>
          </w:tcPr>
          <w:p w:rsidR="00612D92" w:rsidRDefault="001A3C19" w:rsidP="001A3C19">
            <w:pPr>
              <w:pStyle w:val="FootnoteText"/>
              <w:cnfStyle w:val="000000000000"/>
              <w:rPr>
                <w:rFonts w:ascii="Times New Roman" w:hAnsi="Times New Roman" w:cs="Times New Roman"/>
                <w:sz w:val="24"/>
                <w:szCs w:val="24"/>
              </w:rPr>
            </w:pPr>
            <w:proofErr w:type="spellStart"/>
            <w:r>
              <w:rPr>
                <w:rFonts w:ascii="Times New Roman" w:hAnsi="Times New Roman" w:cs="Times New Roman"/>
                <w:sz w:val="24"/>
                <w:szCs w:val="24"/>
              </w:rPr>
              <w:t>Izzo</w:t>
            </w:r>
            <w:proofErr w:type="spellEnd"/>
            <w:r>
              <w:rPr>
                <w:rFonts w:ascii="Times New Roman" w:hAnsi="Times New Roman" w:cs="Times New Roman"/>
                <w:sz w:val="24"/>
                <w:szCs w:val="24"/>
              </w:rPr>
              <w:t>, Torres, &amp; Johnson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p>
        </w:tc>
        <w:tc>
          <w:tcPr>
            <w:tcW w:w="1250" w:type="pct"/>
          </w:tcPr>
          <w:p w:rsidR="00612D92" w:rsidRDefault="00A81E15" w:rsidP="00C11F2E">
            <w:pPr>
              <w:pStyle w:val="FootnoteText"/>
              <w:cnfStyle w:val="000000000000"/>
              <w:rPr>
                <w:rFonts w:ascii="Times New Roman" w:hAnsi="Times New Roman" w:cs="Times New Roman"/>
                <w:sz w:val="24"/>
                <w:szCs w:val="24"/>
              </w:rPr>
            </w:pP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et al. (1992</w:t>
            </w:r>
            <w:r w:rsidR="001A3C19">
              <w:rPr>
                <w:rFonts w:ascii="Times New Roman" w:hAnsi="Times New Roman" w:cs="Times New Roman"/>
                <w:sz w:val="24"/>
                <w:szCs w:val="24"/>
              </w:rPr>
              <w:t>)</w:t>
            </w:r>
          </w:p>
          <w:p w:rsidR="00C11F2E" w:rsidRDefault="00C11F2E" w:rsidP="00C11F2E">
            <w:pPr>
              <w:pStyle w:val="FootnoteText"/>
              <w:cnfStyle w:val="000000000000"/>
              <w:rPr>
                <w:rFonts w:ascii="Times New Roman" w:hAnsi="Times New Roman" w:cs="Times New Roman"/>
                <w:sz w:val="24"/>
                <w:szCs w:val="24"/>
              </w:rPr>
            </w:pPr>
            <w:r>
              <w:rPr>
                <w:rFonts w:ascii="Times New Roman" w:hAnsi="Times New Roman" w:cs="Times New Roman"/>
                <w:sz w:val="24"/>
                <w:szCs w:val="24"/>
              </w:rPr>
              <w:t>Criterion related validity via MTM pre-determined industry time study. Content validity unclear</w:t>
            </w:r>
          </w:p>
          <w:p w:rsidR="00C11F2E" w:rsidRDefault="00C11F2E" w:rsidP="00612D92">
            <w:pPr>
              <w:pStyle w:val="FootnoteText"/>
              <w:spacing w:line="480" w:lineRule="auto"/>
              <w:cnfStyle w:val="000000000000"/>
              <w:rPr>
                <w:rFonts w:ascii="Times New Roman" w:hAnsi="Times New Roman" w:cs="Times New Roman"/>
                <w:sz w:val="24"/>
                <w:szCs w:val="24"/>
              </w:rPr>
            </w:pPr>
          </w:p>
        </w:tc>
      </w:tr>
      <w:tr w:rsidR="00612D92" w:rsidTr="00BB71BF">
        <w:trPr>
          <w:trHeight w:val="557"/>
        </w:trPr>
        <w:tc>
          <w:tcPr>
            <w:cnfStyle w:val="001000000000"/>
            <w:tcW w:w="1250" w:type="pct"/>
          </w:tcPr>
          <w:p w:rsidR="001A3C19" w:rsidRPr="001A3C19" w:rsidRDefault="001A3C19" w:rsidP="001A3C19">
            <w:pPr>
              <w:pStyle w:val="FootnoteText"/>
              <w:rPr>
                <w:rFonts w:ascii="Times New Roman" w:hAnsi="Times New Roman" w:cs="Times New Roman"/>
                <w:b w:val="0"/>
                <w:sz w:val="24"/>
                <w:szCs w:val="24"/>
              </w:rPr>
            </w:pPr>
            <w:r>
              <w:rPr>
                <w:rFonts w:ascii="Times New Roman" w:hAnsi="Times New Roman" w:cs="Times New Roman"/>
                <w:b w:val="0"/>
                <w:sz w:val="24"/>
                <w:szCs w:val="24"/>
              </w:rPr>
              <w:t>Valpar-17 Pre-Vocational Re</w:t>
            </w:r>
            <w:r w:rsidR="0095295A">
              <w:rPr>
                <w:rFonts w:ascii="Times New Roman" w:hAnsi="Times New Roman" w:cs="Times New Roman"/>
                <w:b w:val="0"/>
                <w:sz w:val="24"/>
                <w:szCs w:val="24"/>
              </w:rPr>
              <w:t>adiness Battery</w:t>
            </w:r>
          </w:p>
        </w:tc>
        <w:tc>
          <w:tcPr>
            <w:tcW w:w="1250" w:type="pct"/>
          </w:tcPr>
          <w:p w:rsidR="0095295A" w:rsidRDefault="0095295A" w:rsidP="0095295A">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Developmental assessment; workshop </w:t>
            </w:r>
            <w:proofErr w:type="spellStart"/>
            <w:r>
              <w:rPr>
                <w:rFonts w:ascii="Times New Roman" w:hAnsi="Times New Roman" w:cs="Times New Roman"/>
                <w:sz w:val="24"/>
                <w:szCs w:val="24"/>
              </w:rPr>
              <w:t>eval</w:t>
            </w:r>
            <w:proofErr w:type="spellEnd"/>
            <w:r>
              <w:rPr>
                <w:rFonts w:ascii="Times New Roman" w:hAnsi="Times New Roman" w:cs="Times New Roman"/>
                <w:sz w:val="24"/>
                <w:szCs w:val="24"/>
              </w:rPr>
              <w:t>,; interpersonal/social; independent living</w:t>
            </w:r>
          </w:p>
        </w:tc>
        <w:tc>
          <w:tcPr>
            <w:tcW w:w="1250" w:type="pct"/>
          </w:tcPr>
          <w:p w:rsidR="0095295A" w:rsidRDefault="0095295A" w:rsidP="0095295A">
            <w:pPr>
              <w:pStyle w:val="FootnoteText"/>
              <w:cnfStyle w:val="000000000000"/>
              <w:rPr>
                <w:rFonts w:ascii="Times New Roman" w:hAnsi="Times New Roman" w:cs="Times New Roman"/>
                <w:sz w:val="24"/>
                <w:szCs w:val="24"/>
              </w:rPr>
            </w:pPr>
            <w:r>
              <w:rPr>
                <w:rFonts w:ascii="Times New Roman" w:hAnsi="Times New Roman" w:cs="Times New Roman"/>
                <w:sz w:val="24"/>
                <w:szCs w:val="24"/>
              </w:rPr>
              <w:t>VA Rehab Counselor</w:t>
            </w:r>
          </w:p>
        </w:tc>
        <w:tc>
          <w:tcPr>
            <w:tcW w:w="1250" w:type="pct"/>
          </w:tcPr>
          <w:p w:rsidR="0095295A" w:rsidRDefault="0095295A" w:rsidP="00612D92">
            <w:pPr>
              <w:pStyle w:val="FootnoteText"/>
              <w:spacing w:line="480" w:lineRule="auto"/>
              <w:cnfStyle w:val="000000000000"/>
              <w:rPr>
                <w:rFonts w:ascii="Times New Roman" w:hAnsi="Times New Roman" w:cs="Times New Roman"/>
                <w:sz w:val="24"/>
                <w:szCs w:val="24"/>
              </w:rPr>
            </w:pP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et al. (1993)</w:t>
            </w:r>
          </w:p>
        </w:tc>
      </w:tr>
      <w:tr w:rsidR="0095295A" w:rsidTr="00BB71BF">
        <w:trPr>
          <w:trHeight w:val="557"/>
        </w:trPr>
        <w:tc>
          <w:tcPr>
            <w:cnfStyle w:val="001000000000"/>
            <w:tcW w:w="1250" w:type="pct"/>
          </w:tcPr>
          <w:p w:rsidR="0095295A" w:rsidRDefault="0095295A" w:rsidP="00612D92">
            <w:pPr>
              <w:pStyle w:val="FootnoteText"/>
              <w:spacing w:line="480" w:lineRule="auto"/>
              <w:rPr>
                <w:rFonts w:ascii="Times New Roman" w:hAnsi="Times New Roman" w:cs="Times New Roman"/>
                <w:sz w:val="24"/>
                <w:szCs w:val="24"/>
              </w:rPr>
            </w:pPr>
          </w:p>
          <w:p w:rsidR="004154FD" w:rsidRDefault="004154FD" w:rsidP="0095295A">
            <w:pPr>
              <w:pStyle w:val="FootnoteText"/>
              <w:rPr>
                <w:rFonts w:ascii="Times New Roman" w:hAnsi="Times New Roman" w:cs="Times New Roman"/>
                <w:b w:val="0"/>
                <w:sz w:val="24"/>
                <w:szCs w:val="24"/>
              </w:rPr>
            </w:pPr>
          </w:p>
          <w:p w:rsidR="004154FD" w:rsidRDefault="004154FD" w:rsidP="0095295A">
            <w:pPr>
              <w:pStyle w:val="FootnoteText"/>
              <w:rPr>
                <w:rFonts w:ascii="Times New Roman" w:hAnsi="Times New Roman" w:cs="Times New Roman"/>
                <w:b w:val="0"/>
                <w:sz w:val="24"/>
                <w:szCs w:val="24"/>
              </w:rPr>
            </w:pPr>
          </w:p>
          <w:p w:rsidR="0095295A" w:rsidRPr="0095295A" w:rsidRDefault="0095295A" w:rsidP="0095295A">
            <w:pPr>
              <w:pStyle w:val="FootnoteText"/>
              <w:rPr>
                <w:rFonts w:ascii="Times New Roman" w:hAnsi="Times New Roman" w:cs="Times New Roman"/>
                <w:b w:val="0"/>
                <w:sz w:val="24"/>
                <w:szCs w:val="24"/>
              </w:rPr>
            </w:pPr>
            <w:proofErr w:type="spellStart"/>
            <w:r>
              <w:rPr>
                <w:rFonts w:ascii="Times New Roman" w:hAnsi="Times New Roman" w:cs="Times New Roman"/>
                <w:b w:val="0"/>
                <w:sz w:val="24"/>
                <w:szCs w:val="24"/>
              </w:rPr>
              <w:lastRenderedPageBreak/>
              <w:t>Valpar</w:t>
            </w:r>
            <w:proofErr w:type="spellEnd"/>
            <w:r>
              <w:rPr>
                <w:rFonts w:ascii="Times New Roman" w:hAnsi="Times New Roman" w:cs="Times New Roman"/>
                <w:b w:val="0"/>
                <w:sz w:val="24"/>
                <w:szCs w:val="24"/>
              </w:rPr>
              <w:t xml:space="preserve"> Component Work Sample System</w:t>
            </w:r>
          </w:p>
        </w:tc>
        <w:tc>
          <w:tcPr>
            <w:tcW w:w="1250" w:type="pct"/>
          </w:tcPr>
          <w:p w:rsidR="0095295A" w:rsidRDefault="0095295A" w:rsidP="00612D92">
            <w:pPr>
              <w:pStyle w:val="FootnoteText"/>
              <w:spacing w:line="480" w:lineRule="auto"/>
              <w:cnfStyle w:val="000000000000"/>
              <w:rPr>
                <w:rFonts w:ascii="Times New Roman" w:hAnsi="Times New Roman" w:cs="Times New Roman"/>
                <w:sz w:val="24"/>
                <w:szCs w:val="24"/>
              </w:rPr>
            </w:pPr>
          </w:p>
          <w:p w:rsidR="004154FD" w:rsidRDefault="004154FD" w:rsidP="0095295A">
            <w:pPr>
              <w:pStyle w:val="FootnoteText"/>
              <w:cnfStyle w:val="000000000000"/>
              <w:rPr>
                <w:rFonts w:ascii="Times New Roman" w:hAnsi="Times New Roman" w:cs="Times New Roman"/>
                <w:sz w:val="24"/>
                <w:szCs w:val="24"/>
              </w:rPr>
            </w:pPr>
          </w:p>
          <w:p w:rsidR="004154FD" w:rsidRDefault="004154FD" w:rsidP="0095295A">
            <w:pPr>
              <w:pStyle w:val="FootnoteText"/>
              <w:cnfStyle w:val="000000000000"/>
              <w:rPr>
                <w:rFonts w:ascii="Times New Roman" w:hAnsi="Times New Roman" w:cs="Times New Roman"/>
                <w:sz w:val="24"/>
                <w:szCs w:val="24"/>
              </w:rPr>
            </w:pPr>
          </w:p>
          <w:p w:rsidR="0095295A" w:rsidRDefault="0095295A" w:rsidP="0095295A">
            <w:pPr>
              <w:pStyle w:val="FootnoteText"/>
              <w:cnfStyle w:val="000000000000"/>
              <w:rPr>
                <w:rFonts w:ascii="Times New Roman" w:hAnsi="Times New Roman" w:cs="Times New Roman"/>
                <w:sz w:val="24"/>
                <w:szCs w:val="24"/>
              </w:rPr>
            </w:pPr>
            <w:r>
              <w:rPr>
                <w:rFonts w:ascii="Times New Roman" w:hAnsi="Times New Roman" w:cs="Times New Roman"/>
                <w:sz w:val="24"/>
                <w:szCs w:val="24"/>
              </w:rPr>
              <w:lastRenderedPageBreak/>
              <w:t>19 work samples that yield scores and clinical observations for training, placement, &amp; programs</w:t>
            </w:r>
          </w:p>
        </w:tc>
        <w:tc>
          <w:tcPr>
            <w:tcW w:w="1250" w:type="pct"/>
          </w:tcPr>
          <w:p w:rsidR="0095295A" w:rsidRDefault="0095295A" w:rsidP="00612D92">
            <w:pPr>
              <w:pStyle w:val="FootnoteText"/>
              <w:spacing w:line="480" w:lineRule="auto"/>
              <w:cnfStyle w:val="000000000000"/>
              <w:rPr>
                <w:rFonts w:ascii="Times New Roman" w:hAnsi="Times New Roman" w:cs="Times New Roman"/>
                <w:sz w:val="24"/>
                <w:szCs w:val="24"/>
              </w:rPr>
            </w:pPr>
          </w:p>
          <w:p w:rsidR="004154FD" w:rsidRDefault="004154FD" w:rsidP="00612D92">
            <w:pPr>
              <w:pStyle w:val="FootnoteText"/>
              <w:spacing w:line="480" w:lineRule="auto"/>
              <w:cnfStyle w:val="000000000000"/>
              <w:rPr>
                <w:rFonts w:ascii="Times New Roman" w:hAnsi="Times New Roman" w:cs="Times New Roman"/>
                <w:sz w:val="24"/>
                <w:szCs w:val="24"/>
              </w:rPr>
            </w:pPr>
          </w:p>
          <w:p w:rsidR="0095295A" w:rsidRDefault="0095295A" w:rsidP="00612D92">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lastRenderedPageBreak/>
              <w:t>VA Rehab Counselor</w:t>
            </w:r>
          </w:p>
        </w:tc>
        <w:tc>
          <w:tcPr>
            <w:tcW w:w="1250" w:type="pct"/>
          </w:tcPr>
          <w:p w:rsidR="0095295A" w:rsidRDefault="0095295A" w:rsidP="00612D92">
            <w:pPr>
              <w:pStyle w:val="FootnoteText"/>
              <w:spacing w:line="480" w:lineRule="auto"/>
              <w:cnfStyle w:val="000000000000"/>
              <w:rPr>
                <w:rFonts w:ascii="Times New Roman" w:hAnsi="Times New Roman" w:cs="Times New Roman"/>
                <w:sz w:val="24"/>
                <w:szCs w:val="24"/>
              </w:rPr>
            </w:pPr>
          </w:p>
          <w:p w:rsidR="004154FD" w:rsidRDefault="004154FD" w:rsidP="00612D92">
            <w:pPr>
              <w:pStyle w:val="FootnoteText"/>
              <w:spacing w:line="480" w:lineRule="auto"/>
              <w:cnfStyle w:val="000000000000"/>
              <w:rPr>
                <w:rFonts w:ascii="Times New Roman" w:hAnsi="Times New Roman" w:cs="Times New Roman"/>
                <w:sz w:val="24"/>
                <w:szCs w:val="24"/>
              </w:rPr>
            </w:pPr>
          </w:p>
          <w:p w:rsidR="0095295A" w:rsidRDefault="0095295A" w:rsidP="00612D92">
            <w:pPr>
              <w:pStyle w:val="FootnoteText"/>
              <w:spacing w:line="480" w:lineRule="auto"/>
              <w:cnfStyle w:val="000000000000"/>
              <w:rPr>
                <w:rFonts w:ascii="Times New Roman" w:hAnsi="Times New Roman" w:cs="Times New Roman"/>
                <w:sz w:val="24"/>
                <w:szCs w:val="24"/>
              </w:rPr>
            </w:pPr>
            <w:proofErr w:type="spellStart"/>
            <w:r>
              <w:rPr>
                <w:rFonts w:ascii="Times New Roman" w:hAnsi="Times New Roman" w:cs="Times New Roman"/>
                <w:sz w:val="24"/>
                <w:szCs w:val="24"/>
              </w:rPr>
              <w:lastRenderedPageBreak/>
              <w:t>Kapes</w:t>
            </w:r>
            <w:proofErr w:type="spellEnd"/>
            <w:r>
              <w:rPr>
                <w:rFonts w:ascii="Times New Roman" w:hAnsi="Times New Roman" w:cs="Times New Roman"/>
                <w:sz w:val="24"/>
                <w:szCs w:val="24"/>
              </w:rPr>
              <w:t xml:space="preserve"> et. al. (1993)</w:t>
            </w:r>
          </w:p>
        </w:tc>
      </w:tr>
      <w:tr w:rsidR="0095295A" w:rsidTr="00BB71BF">
        <w:trPr>
          <w:trHeight w:val="557"/>
        </w:trPr>
        <w:tc>
          <w:tcPr>
            <w:cnfStyle w:val="001000000000"/>
            <w:tcW w:w="1250" w:type="pct"/>
          </w:tcPr>
          <w:p w:rsidR="0095295A" w:rsidRDefault="0095295A" w:rsidP="00612D92">
            <w:pPr>
              <w:pStyle w:val="FootnoteText"/>
              <w:spacing w:line="480" w:lineRule="auto"/>
              <w:rPr>
                <w:rFonts w:ascii="Times New Roman" w:hAnsi="Times New Roman" w:cs="Times New Roman"/>
                <w:sz w:val="24"/>
                <w:szCs w:val="24"/>
              </w:rPr>
            </w:pPr>
          </w:p>
          <w:p w:rsidR="0095295A" w:rsidRPr="0095295A" w:rsidRDefault="0095295A" w:rsidP="001220C9">
            <w:pPr>
              <w:pStyle w:val="FootnoteText"/>
              <w:rPr>
                <w:rFonts w:ascii="Times New Roman" w:hAnsi="Times New Roman" w:cs="Times New Roman"/>
                <w:b w:val="0"/>
                <w:sz w:val="24"/>
                <w:szCs w:val="24"/>
              </w:rPr>
            </w:pPr>
            <w:r>
              <w:rPr>
                <w:rFonts w:ascii="Times New Roman" w:hAnsi="Times New Roman" w:cs="Times New Roman"/>
                <w:b w:val="0"/>
                <w:sz w:val="24"/>
                <w:szCs w:val="24"/>
              </w:rPr>
              <w:t xml:space="preserve">Vocational Aptitude </w:t>
            </w:r>
            <w:r w:rsidR="001220C9">
              <w:rPr>
                <w:rFonts w:ascii="Times New Roman" w:hAnsi="Times New Roman" w:cs="Times New Roman"/>
                <w:b w:val="0"/>
                <w:sz w:val="24"/>
                <w:szCs w:val="24"/>
              </w:rPr>
              <w:t>Rating Scale</w:t>
            </w:r>
          </w:p>
        </w:tc>
        <w:tc>
          <w:tcPr>
            <w:tcW w:w="1250" w:type="pct"/>
          </w:tcPr>
          <w:p w:rsidR="0095295A" w:rsidRDefault="0095295A" w:rsidP="00612D92">
            <w:pPr>
              <w:pStyle w:val="FootnoteText"/>
              <w:spacing w:line="480" w:lineRule="auto"/>
              <w:cnfStyle w:val="000000000000"/>
              <w:rPr>
                <w:rFonts w:ascii="Times New Roman" w:hAnsi="Times New Roman" w:cs="Times New Roman"/>
                <w:sz w:val="24"/>
                <w:szCs w:val="24"/>
              </w:rPr>
            </w:pPr>
          </w:p>
          <w:p w:rsidR="001220C9" w:rsidRDefault="001220C9" w:rsidP="001220C9">
            <w:pPr>
              <w:pStyle w:val="FootnoteText"/>
              <w:cnfStyle w:val="000000000000"/>
              <w:rPr>
                <w:rFonts w:ascii="Times New Roman" w:hAnsi="Times New Roman" w:cs="Times New Roman"/>
                <w:sz w:val="24"/>
                <w:szCs w:val="24"/>
              </w:rPr>
            </w:pPr>
            <w:r>
              <w:rPr>
                <w:rFonts w:ascii="Times New Roman" w:hAnsi="Times New Roman" w:cs="Times New Roman"/>
                <w:sz w:val="24"/>
                <w:szCs w:val="24"/>
              </w:rPr>
              <w:t>Measures maladaptive behavior which could hinder vocational adjustment</w:t>
            </w:r>
          </w:p>
        </w:tc>
        <w:tc>
          <w:tcPr>
            <w:tcW w:w="1250" w:type="pct"/>
          </w:tcPr>
          <w:p w:rsidR="0095295A" w:rsidRDefault="0095295A" w:rsidP="00612D92">
            <w:pPr>
              <w:pStyle w:val="FootnoteText"/>
              <w:spacing w:line="480" w:lineRule="auto"/>
              <w:cnfStyle w:val="000000000000"/>
              <w:rPr>
                <w:rFonts w:ascii="Times New Roman" w:hAnsi="Times New Roman" w:cs="Times New Roman"/>
                <w:sz w:val="24"/>
                <w:szCs w:val="24"/>
              </w:rPr>
            </w:pPr>
          </w:p>
        </w:tc>
        <w:tc>
          <w:tcPr>
            <w:tcW w:w="1250" w:type="pct"/>
          </w:tcPr>
          <w:p w:rsidR="0095295A" w:rsidRDefault="0095295A" w:rsidP="00612D92">
            <w:pPr>
              <w:pStyle w:val="FootnoteText"/>
              <w:spacing w:line="480" w:lineRule="auto"/>
              <w:cnfStyle w:val="000000000000"/>
              <w:rPr>
                <w:rFonts w:ascii="Times New Roman" w:hAnsi="Times New Roman" w:cs="Times New Roman"/>
                <w:sz w:val="24"/>
                <w:szCs w:val="24"/>
              </w:rPr>
            </w:pPr>
          </w:p>
          <w:p w:rsidR="001220C9" w:rsidRDefault="001220C9" w:rsidP="00612D92">
            <w:pPr>
              <w:pStyle w:val="FootnoteText"/>
              <w:spacing w:line="480" w:lineRule="auto"/>
              <w:cnfStyle w:val="000000000000"/>
              <w:rPr>
                <w:rFonts w:ascii="Times New Roman" w:hAnsi="Times New Roman" w:cs="Times New Roman"/>
                <w:sz w:val="24"/>
                <w:szCs w:val="24"/>
              </w:rPr>
            </w:pP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et. al. (1993)</w:t>
            </w:r>
          </w:p>
          <w:p w:rsidR="001220C9" w:rsidRDefault="001220C9" w:rsidP="00612D92">
            <w:pPr>
              <w:pStyle w:val="FootnoteText"/>
              <w:spacing w:line="480" w:lineRule="auto"/>
              <w:cnfStyle w:val="000000000000"/>
              <w:rPr>
                <w:rFonts w:ascii="Times New Roman" w:hAnsi="Times New Roman" w:cs="Times New Roman"/>
                <w:sz w:val="24"/>
                <w:szCs w:val="24"/>
              </w:rPr>
            </w:pPr>
          </w:p>
        </w:tc>
      </w:tr>
      <w:tr w:rsidR="001220C9" w:rsidTr="00BB71BF">
        <w:trPr>
          <w:trHeight w:val="557"/>
        </w:trPr>
        <w:tc>
          <w:tcPr>
            <w:cnfStyle w:val="001000000000"/>
            <w:tcW w:w="1250" w:type="pct"/>
          </w:tcPr>
          <w:p w:rsidR="001220C9" w:rsidRDefault="001220C9" w:rsidP="00612D92">
            <w:pPr>
              <w:pStyle w:val="FootnoteText"/>
              <w:spacing w:line="480" w:lineRule="auto"/>
              <w:rPr>
                <w:rFonts w:ascii="Times New Roman" w:hAnsi="Times New Roman" w:cs="Times New Roman"/>
                <w:sz w:val="24"/>
                <w:szCs w:val="24"/>
              </w:rPr>
            </w:pPr>
          </w:p>
          <w:p w:rsidR="00E75182" w:rsidRDefault="00E75182" w:rsidP="001220C9">
            <w:pPr>
              <w:pStyle w:val="FootnoteText"/>
              <w:rPr>
                <w:rFonts w:ascii="Times New Roman" w:hAnsi="Times New Roman" w:cs="Times New Roman"/>
                <w:b w:val="0"/>
                <w:sz w:val="24"/>
                <w:szCs w:val="24"/>
              </w:rPr>
            </w:pPr>
          </w:p>
          <w:p w:rsidR="00E75182" w:rsidRDefault="00E75182" w:rsidP="001220C9">
            <w:pPr>
              <w:pStyle w:val="FootnoteText"/>
              <w:rPr>
                <w:rFonts w:ascii="Times New Roman" w:hAnsi="Times New Roman" w:cs="Times New Roman"/>
                <w:b w:val="0"/>
                <w:sz w:val="24"/>
                <w:szCs w:val="24"/>
              </w:rPr>
            </w:pPr>
          </w:p>
          <w:p w:rsidR="001220C9" w:rsidRPr="001220C9" w:rsidRDefault="001220C9" w:rsidP="001220C9">
            <w:pPr>
              <w:pStyle w:val="FootnoteText"/>
              <w:rPr>
                <w:rFonts w:ascii="Times New Roman" w:hAnsi="Times New Roman" w:cs="Times New Roman"/>
                <w:b w:val="0"/>
                <w:sz w:val="24"/>
                <w:szCs w:val="24"/>
              </w:rPr>
            </w:pPr>
            <w:r>
              <w:rPr>
                <w:rFonts w:ascii="Times New Roman" w:hAnsi="Times New Roman" w:cs="Times New Roman"/>
                <w:b w:val="0"/>
                <w:sz w:val="24"/>
                <w:szCs w:val="24"/>
              </w:rPr>
              <w:t>McCarron-Dial Work Evaluation System</w:t>
            </w:r>
          </w:p>
        </w:tc>
        <w:tc>
          <w:tcPr>
            <w:tcW w:w="1250" w:type="pct"/>
          </w:tcPr>
          <w:p w:rsidR="001220C9" w:rsidRDefault="001220C9" w:rsidP="00612D92">
            <w:pPr>
              <w:pStyle w:val="FootnoteText"/>
              <w:spacing w:line="480" w:lineRule="auto"/>
              <w:cnfStyle w:val="000000000000"/>
              <w:rPr>
                <w:rFonts w:ascii="Times New Roman" w:hAnsi="Times New Roman" w:cs="Times New Roman"/>
                <w:sz w:val="24"/>
                <w:szCs w:val="24"/>
              </w:rPr>
            </w:pPr>
          </w:p>
          <w:p w:rsidR="00E75182" w:rsidRDefault="00E75182" w:rsidP="00C11F2E">
            <w:pPr>
              <w:pStyle w:val="FootnoteText"/>
              <w:cnfStyle w:val="000000000000"/>
              <w:rPr>
                <w:rFonts w:ascii="Times New Roman" w:hAnsi="Times New Roman" w:cs="Times New Roman"/>
                <w:sz w:val="24"/>
                <w:szCs w:val="24"/>
              </w:rPr>
            </w:pPr>
          </w:p>
          <w:p w:rsidR="00E75182" w:rsidRDefault="00E75182" w:rsidP="00C11F2E">
            <w:pPr>
              <w:pStyle w:val="FootnoteText"/>
              <w:cnfStyle w:val="000000000000"/>
              <w:rPr>
                <w:rFonts w:ascii="Times New Roman" w:hAnsi="Times New Roman" w:cs="Times New Roman"/>
                <w:sz w:val="24"/>
                <w:szCs w:val="24"/>
              </w:rPr>
            </w:pPr>
          </w:p>
          <w:p w:rsidR="00C11F2E" w:rsidRDefault="00C11F2E" w:rsidP="00C11F2E">
            <w:pPr>
              <w:pStyle w:val="FootnoteText"/>
              <w:cnfStyle w:val="000000000000"/>
              <w:rPr>
                <w:rFonts w:ascii="Times New Roman" w:hAnsi="Times New Roman" w:cs="Times New Roman"/>
                <w:sz w:val="24"/>
                <w:szCs w:val="24"/>
              </w:rPr>
            </w:pPr>
            <w:r>
              <w:rPr>
                <w:rFonts w:ascii="Times New Roman" w:hAnsi="Times New Roman" w:cs="Times New Roman"/>
                <w:sz w:val="24"/>
                <w:szCs w:val="24"/>
              </w:rPr>
              <w:t>Neuropsychological tests for verbal, cognitive, sensory, motor, emotional, integrative/coping</w:t>
            </w:r>
          </w:p>
        </w:tc>
        <w:tc>
          <w:tcPr>
            <w:tcW w:w="1250" w:type="pct"/>
          </w:tcPr>
          <w:p w:rsidR="001220C9" w:rsidRDefault="001220C9" w:rsidP="00612D92">
            <w:pPr>
              <w:pStyle w:val="FootnoteText"/>
              <w:spacing w:line="480" w:lineRule="auto"/>
              <w:cnfStyle w:val="000000000000"/>
              <w:rPr>
                <w:rFonts w:ascii="Times New Roman" w:hAnsi="Times New Roman" w:cs="Times New Roman"/>
                <w:sz w:val="24"/>
                <w:szCs w:val="24"/>
              </w:rPr>
            </w:pPr>
          </w:p>
          <w:p w:rsidR="00E75182" w:rsidRDefault="00E75182" w:rsidP="00612D92">
            <w:pPr>
              <w:pStyle w:val="FootnoteText"/>
              <w:spacing w:line="480" w:lineRule="auto"/>
              <w:cnfStyle w:val="000000000000"/>
              <w:rPr>
                <w:rFonts w:ascii="Times New Roman" w:hAnsi="Times New Roman" w:cs="Times New Roman"/>
                <w:sz w:val="24"/>
                <w:szCs w:val="24"/>
              </w:rPr>
            </w:pPr>
          </w:p>
          <w:p w:rsidR="007330F8" w:rsidRDefault="007330F8" w:rsidP="00612D92">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WV Rehab Counselor</w:t>
            </w:r>
          </w:p>
        </w:tc>
        <w:tc>
          <w:tcPr>
            <w:tcW w:w="1250" w:type="pct"/>
          </w:tcPr>
          <w:p w:rsidR="001220C9" w:rsidRDefault="001220C9" w:rsidP="00612D92">
            <w:pPr>
              <w:pStyle w:val="FootnoteText"/>
              <w:spacing w:line="480" w:lineRule="auto"/>
              <w:cnfStyle w:val="000000000000"/>
              <w:rPr>
                <w:rFonts w:ascii="Times New Roman" w:hAnsi="Times New Roman" w:cs="Times New Roman"/>
                <w:sz w:val="24"/>
                <w:szCs w:val="24"/>
              </w:rPr>
            </w:pPr>
          </w:p>
          <w:p w:rsidR="00E75182" w:rsidRDefault="00E75182" w:rsidP="007330F8">
            <w:pPr>
              <w:pStyle w:val="FootnoteText"/>
              <w:cnfStyle w:val="000000000000"/>
              <w:rPr>
                <w:rFonts w:ascii="Times New Roman" w:hAnsi="Times New Roman" w:cs="Times New Roman"/>
                <w:sz w:val="24"/>
                <w:szCs w:val="24"/>
              </w:rPr>
            </w:pPr>
          </w:p>
          <w:p w:rsidR="00E75182" w:rsidRDefault="00E75182" w:rsidP="007330F8">
            <w:pPr>
              <w:pStyle w:val="FootnoteText"/>
              <w:cnfStyle w:val="000000000000"/>
              <w:rPr>
                <w:rFonts w:ascii="Times New Roman" w:hAnsi="Times New Roman" w:cs="Times New Roman"/>
                <w:sz w:val="24"/>
                <w:szCs w:val="24"/>
              </w:rPr>
            </w:pPr>
          </w:p>
          <w:p w:rsidR="007330F8" w:rsidRDefault="007330F8" w:rsidP="007330F8">
            <w:pPr>
              <w:pStyle w:val="FootnoteText"/>
              <w:cnfStyle w:val="000000000000"/>
              <w:rPr>
                <w:rFonts w:ascii="Times New Roman" w:hAnsi="Times New Roman" w:cs="Times New Roman"/>
                <w:sz w:val="24"/>
                <w:szCs w:val="24"/>
              </w:rPr>
            </w:pP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et al. (1992)</w:t>
            </w:r>
          </w:p>
          <w:p w:rsidR="007330F8" w:rsidRDefault="007330F8" w:rsidP="007330F8">
            <w:pPr>
              <w:pStyle w:val="FootnoteText"/>
              <w:cnfStyle w:val="000000000000"/>
              <w:rPr>
                <w:rFonts w:ascii="Times New Roman" w:hAnsi="Times New Roman" w:cs="Times New Roman"/>
                <w:sz w:val="24"/>
                <w:szCs w:val="24"/>
              </w:rPr>
            </w:pPr>
            <w:r>
              <w:rPr>
                <w:rFonts w:ascii="Times New Roman" w:hAnsi="Times New Roman" w:cs="Times New Roman"/>
                <w:sz w:val="24"/>
                <w:szCs w:val="24"/>
              </w:rPr>
              <w:t>Good reliability, construct and predictive validity especially when coupled with work samples</w:t>
            </w:r>
          </w:p>
        </w:tc>
      </w:tr>
      <w:tr w:rsidR="007330F8" w:rsidTr="00BB71BF">
        <w:trPr>
          <w:trHeight w:val="557"/>
        </w:trPr>
        <w:tc>
          <w:tcPr>
            <w:cnfStyle w:val="001000000000"/>
            <w:tcW w:w="1250" w:type="pct"/>
          </w:tcPr>
          <w:p w:rsidR="007330F8" w:rsidRDefault="007330F8" w:rsidP="00612D92">
            <w:pPr>
              <w:pStyle w:val="FootnoteText"/>
              <w:spacing w:line="480" w:lineRule="auto"/>
              <w:rPr>
                <w:rFonts w:ascii="Times New Roman" w:hAnsi="Times New Roman" w:cs="Times New Roman"/>
                <w:sz w:val="24"/>
                <w:szCs w:val="24"/>
              </w:rPr>
            </w:pPr>
          </w:p>
        </w:tc>
        <w:tc>
          <w:tcPr>
            <w:tcW w:w="1250" w:type="pct"/>
          </w:tcPr>
          <w:p w:rsidR="007330F8" w:rsidRDefault="007330F8" w:rsidP="00612D92">
            <w:pPr>
              <w:pStyle w:val="FootnoteText"/>
              <w:spacing w:line="480" w:lineRule="auto"/>
              <w:cnfStyle w:val="000000000000"/>
              <w:rPr>
                <w:rFonts w:ascii="Times New Roman" w:hAnsi="Times New Roman" w:cs="Times New Roman"/>
                <w:sz w:val="24"/>
                <w:szCs w:val="24"/>
              </w:rPr>
            </w:pPr>
          </w:p>
        </w:tc>
        <w:tc>
          <w:tcPr>
            <w:tcW w:w="1250" w:type="pct"/>
          </w:tcPr>
          <w:p w:rsidR="007330F8" w:rsidRDefault="007330F8" w:rsidP="00612D92">
            <w:pPr>
              <w:pStyle w:val="FootnoteText"/>
              <w:spacing w:line="480" w:lineRule="auto"/>
              <w:cnfStyle w:val="000000000000"/>
              <w:rPr>
                <w:rFonts w:ascii="Times New Roman" w:hAnsi="Times New Roman" w:cs="Times New Roman"/>
                <w:sz w:val="24"/>
                <w:szCs w:val="24"/>
              </w:rPr>
            </w:pPr>
          </w:p>
        </w:tc>
        <w:tc>
          <w:tcPr>
            <w:tcW w:w="1250" w:type="pct"/>
          </w:tcPr>
          <w:p w:rsidR="007330F8" w:rsidRDefault="007330F8" w:rsidP="00612D92">
            <w:pPr>
              <w:pStyle w:val="FootnoteText"/>
              <w:spacing w:line="480" w:lineRule="auto"/>
              <w:cnfStyle w:val="000000000000"/>
              <w:rPr>
                <w:rFonts w:ascii="Times New Roman" w:hAnsi="Times New Roman" w:cs="Times New Roman"/>
                <w:sz w:val="24"/>
                <w:szCs w:val="24"/>
              </w:rPr>
            </w:pPr>
          </w:p>
        </w:tc>
      </w:tr>
      <w:tr w:rsidR="007330F8" w:rsidTr="00BB71BF">
        <w:trPr>
          <w:trHeight w:val="557"/>
        </w:trPr>
        <w:tc>
          <w:tcPr>
            <w:cnfStyle w:val="001000000000"/>
            <w:tcW w:w="1250" w:type="pct"/>
          </w:tcPr>
          <w:p w:rsidR="007330F8" w:rsidRPr="007330F8" w:rsidRDefault="007330F8" w:rsidP="007330F8">
            <w:pPr>
              <w:pStyle w:val="FootnoteText"/>
              <w:rPr>
                <w:rFonts w:ascii="Times New Roman" w:hAnsi="Times New Roman" w:cs="Times New Roman"/>
                <w:b w:val="0"/>
                <w:sz w:val="24"/>
                <w:szCs w:val="24"/>
              </w:rPr>
            </w:pPr>
            <w:r>
              <w:rPr>
                <w:rFonts w:ascii="Times New Roman" w:hAnsi="Times New Roman" w:cs="Times New Roman"/>
                <w:b w:val="0"/>
                <w:sz w:val="24"/>
                <w:szCs w:val="24"/>
              </w:rPr>
              <w:t>Talent Assessment Program</w:t>
            </w:r>
          </w:p>
        </w:tc>
        <w:tc>
          <w:tcPr>
            <w:tcW w:w="1250" w:type="pct"/>
          </w:tcPr>
          <w:p w:rsidR="007330F8" w:rsidRDefault="007330F8" w:rsidP="007330F8">
            <w:pPr>
              <w:pStyle w:val="FootnoteText"/>
              <w:cnfStyle w:val="000000000000"/>
              <w:rPr>
                <w:rFonts w:ascii="Times New Roman" w:hAnsi="Times New Roman" w:cs="Times New Roman"/>
                <w:sz w:val="24"/>
                <w:szCs w:val="24"/>
              </w:rPr>
            </w:pPr>
            <w:r>
              <w:rPr>
                <w:rFonts w:ascii="Times New Roman" w:hAnsi="Times New Roman" w:cs="Times New Roman"/>
                <w:sz w:val="24"/>
                <w:szCs w:val="24"/>
              </w:rPr>
              <w:t>10 instruments which measure dexterity, visual &amp; tactile memory as they relate to functional attributes and worker traits</w:t>
            </w:r>
          </w:p>
          <w:p w:rsidR="007010A0" w:rsidRDefault="007010A0" w:rsidP="007330F8">
            <w:pPr>
              <w:pStyle w:val="FootnoteText"/>
              <w:cnfStyle w:val="000000000000"/>
              <w:rPr>
                <w:rFonts w:ascii="Times New Roman" w:hAnsi="Times New Roman" w:cs="Times New Roman"/>
                <w:sz w:val="24"/>
                <w:szCs w:val="24"/>
              </w:rPr>
            </w:pPr>
          </w:p>
        </w:tc>
        <w:tc>
          <w:tcPr>
            <w:tcW w:w="1250" w:type="pct"/>
          </w:tcPr>
          <w:p w:rsidR="007330F8" w:rsidRDefault="007330F8" w:rsidP="00612D92">
            <w:pPr>
              <w:pStyle w:val="FootnoteText"/>
              <w:spacing w:line="480" w:lineRule="auto"/>
              <w:cnfStyle w:val="000000000000"/>
              <w:rPr>
                <w:rFonts w:ascii="Times New Roman" w:hAnsi="Times New Roman" w:cs="Times New Roman"/>
                <w:sz w:val="24"/>
                <w:szCs w:val="24"/>
              </w:rPr>
            </w:pPr>
            <w:r>
              <w:rPr>
                <w:rFonts w:ascii="Times New Roman" w:hAnsi="Times New Roman" w:cs="Times New Roman"/>
                <w:sz w:val="24"/>
                <w:szCs w:val="24"/>
              </w:rPr>
              <w:t>WV Rehab Counselor</w:t>
            </w:r>
          </w:p>
        </w:tc>
        <w:tc>
          <w:tcPr>
            <w:tcW w:w="1250" w:type="pct"/>
          </w:tcPr>
          <w:p w:rsidR="007330F8" w:rsidRDefault="007330F8" w:rsidP="007330F8">
            <w:pPr>
              <w:pStyle w:val="FootnoteText"/>
              <w:cnfStyle w:val="000000000000"/>
              <w:rPr>
                <w:rFonts w:ascii="Times New Roman" w:hAnsi="Times New Roman" w:cs="Times New Roman"/>
                <w:sz w:val="24"/>
                <w:szCs w:val="24"/>
              </w:rPr>
            </w:pP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et al. (1992) No parallel test for </w:t>
            </w:r>
            <w:r w:rsidR="00BB71BF">
              <w:rPr>
                <w:rFonts w:ascii="Times New Roman" w:hAnsi="Times New Roman" w:cs="Times New Roman"/>
                <w:sz w:val="24"/>
                <w:szCs w:val="24"/>
              </w:rPr>
              <w:t>correlation of forms; validity data not available</w:t>
            </w:r>
          </w:p>
          <w:p w:rsidR="00BB71BF" w:rsidRDefault="00BB71BF" w:rsidP="007330F8">
            <w:pPr>
              <w:pStyle w:val="FootnoteText"/>
              <w:cnfStyle w:val="000000000000"/>
              <w:rPr>
                <w:rFonts w:ascii="Times New Roman" w:hAnsi="Times New Roman" w:cs="Times New Roman"/>
                <w:sz w:val="24"/>
                <w:szCs w:val="24"/>
              </w:rPr>
            </w:pPr>
          </w:p>
        </w:tc>
      </w:tr>
      <w:tr w:rsidR="00BB71BF" w:rsidTr="00BB71BF">
        <w:trPr>
          <w:trHeight w:val="557"/>
        </w:trPr>
        <w:tc>
          <w:tcPr>
            <w:cnfStyle w:val="001000000000"/>
            <w:tcW w:w="1250" w:type="pct"/>
          </w:tcPr>
          <w:p w:rsidR="00BB71BF" w:rsidRDefault="00BB71BF" w:rsidP="007330F8">
            <w:pPr>
              <w:pStyle w:val="FootnoteText"/>
              <w:rPr>
                <w:rFonts w:ascii="Times New Roman" w:hAnsi="Times New Roman" w:cs="Times New Roman"/>
                <w:b w:val="0"/>
                <w:sz w:val="24"/>
                <w:szCs w:val="24"/>
              </w:rPr>
            </w:pPr>
            <w:proofErr w:type="spellStart"/>
            <w:r>
              <w:rPr>
                <w:rFonts w:ascii="Times New Roman" w:hAnsi="Times New Roman" w:cs="Times New Roman"/>
                <w:b w:val="0"/>
                <w:sz w:val="24"/>
                <w:szCs w:val="24"/>
              </w:rPr>
              <w:t>Valpar</w:t>
            </w:r>
            <w:proofErr w:type="spellEnd"/>
            <w:r>
              <w:rPr>
                <w:rFonts w:ascii="Times New Roman" w:hAnsi="Times New Roman" w:cs="Times New Roman"/>
                <w:b w:val="0"/>
                <w:sz w:val="24"/>
                <w:szCs w:val="24"/>
              </w:rPr>
              <w:t xml:space="preserve"> Pro3000</w:t>
            </w:r>
          </w:p>
          <w:p w:rsidR="00C362A8" w:rsidRDefault="00C362A8" w:rsidP="007330F8">
            <w:pPr>
              <w:pStyle w:val="FootnoteText"/>
              <w:rPr>
                <w:rFonts w:ascii="Times New Roman" w:hAnsi="Times New Roman" w:cs="Times New Roman"/>
                <w:b w:val="0"/>
                <w:sz w:val="24"/>
                <w:szCs w:val="24"/>
              </w:rPr>
            </w:pPr>
          </w:p>
        </w:tc>
        <w:tc>
          <w:tcPr>
            <w:tcW w:w="1250" w:type="pct"/>
          </w:tcPr>
          <w:p w:rsidR="00BB71BF" w:rsidRDefault="00C362A8" w:rsidP="007330F8">
            <w:pPr>
              <w:pStyle w:val="FootnoteText"/>
              <w:cnfStyle w:val="000000000000"/>
              <w:rPr>
                <w:rFonts w:ascii="Times New Roman" w:hAnsi="Times New Roman" w:cs="Times New Roman"/>
                <w:sz w:val="24"/>
                <w:szCs w:val="24"/>
              </w:rPr>
            </w:pPr>
            <w:r>
              <w:rPr>
                <w:rFonts w:ascii="Times New Roman" w:hAnsi="Times New Roman" w:cs="Times New Roman"/>
                <w:sz w:val="24"/>
                <w:szCs w:val="24"/>
              </w:rPr>
              <w:t>General Aptitude Battery; Interests; Work Samples; can add modules as needed</w:t>
            </w:r>
          </w:p>
        </w:tc>
        <w:tc>
          <w:tcPr>
            <w:tcW w:w="1250" w:type="pct"/>
          </w:tcPr>
          <w:p w:rsidR="00BB71BF" w:rsidRDefault="00C362A8" w:rsidP="00C362A8">
            <w:pPr>
              <w:pStyle w:val="FootnoteText"/>
              <w:cnfStyle w:val="000000000000"/>
              <w:rPr>
                <w:rFonts w:ascii="Times New Roman" w:hAnsi="Times New Roman" w:cs="Times New Roman"/>
                <w:sz w:val="24"/>
                <w:szCs w:val="24"/>
              </w:rPr>
            </w:pPr>
            <w:r>
              <w:rPr>
                <w:rFonts w:ascii="Times New Roman" w:hAnsi="Times New Roman" w:cs="Times New Roman"/>
                <w:sz w:val="24"/>
                <w:szCs w:val="24"/>
              </w:rPr>
              <w:t>Ohio Rehab Counselor</w:t>
            </w:r>
          </w:p>
        </w:tc>
        <w:tc>
          <w:tcPr>
            <w:tcW w:w="1250" w:type="pct"/>
          </w:tcPr>
          <w:p w:rsidR="00BB71BF" w:rsidRDefault="00C362A8" w:rsidP="007330F8">
            <w:pPr>
              <w:pStyle w:val="FootnoteText"/>
              <w:cnfStyle w:val="000000000000"/>
              <w:rPr>
                <w:rFonts w:ascii="Times New Roman" w:hAnsi="Times New Roman" w:cs="Times New Roman"/>
                <w:sz w:val="24"/>
                <w:szCs w:val="24"/>
              </w:rPr>
            </w:pPr>
            <w:r>
              <w:rPr>
                <w:rFonts w:ascii="Times New Roman" w:hAnsi="Times New Roman" w:cs="Times New Roman"/>
                <w:sz w:val="24"/>
                <w:szCs w:val="24"/>
              </w:rPr>
              <w:t>Too new for review or comparison.  Not sure if it would be too advanced for ID population</w:t>
            </w:r>
          </w:p>
          <w:p w:rsidR="00C362A8" w:rsidRDefault="00C362A8" w:rsidP="007330F8">
            <w:pPr>
              <w:pStyle w:val="FootnoteText"/>
              <w:cnfStyle w:val="000000000000"/>
              <w:rPr>
                <w:rFonts w:ascii="Times New Roman" w:hAnsi="Times New Roman" w:cs="Times New Roman"/>
                <w:sz w:val="24"/>
                <w:szCs w:val="24"/>
              </w:rPr>
            </w:pPr>
          </w:p>
        </w:tc>
      </w:tr>
      <w:tr w:rsidR="00C362A8" w:rsidTr="00BB71BF">
        <w:trPr>
          <w:trHeight w:val="557"/>
        </w:trPr>
        <w:tc>
          <w:tcPr>
            <w:cnfStyle w:val="001000000000"/>
            <w:tcW w:w="1250" w:type="pct"/>
          </w:tcPr>
          <w:p w:rsidR="00C362A8" w:rsidRDefault="00C362A8" w:rsidP="007330F8">
            <w:pPr>
              <w:pStyle w:val="FootnoteText"/>
              <w:rPr>
                <w:rFonts w:ascii="Times New Roman" w:hAnsi="Times New Roman" w:cs="Times New Roman"/>
                <w:b w:val="0"/>
                <w:sz w:val="24"/>
                <w:szCs w:val="24"/>
              </w:rPr>
            </w:pPr>
            <w:proofErr w:type="spellStart"/>
            <w:r>
              <w:rPr>
                <w:rFonts w:ascii="Times New Roman" w:hAnsi="Times New Roman" w:cs="Times New Roman"/>
                <w:b w:val="0"/>
                <w:sz w:val="24"/>
                <w:szCs w:val="24"/>
              </w:rPr>
              <w:t>Valpar</w:t>
            </w:r>
            <w:proofErr w:type="spellEnd"/>
            <w:r>
              <w:rPr>
                <w:rFonts w:ascii="Times New Roman" w:hAnsi="Times New Roman" w:cs="Times New Roman"/>
                <w:b w:val="0"/>
                <w:sz w:val="24"/>
                <w:szCs w:val="24"/>
              </w:rPr>
              <w:t xml:space="preserve"> Magellan</w:t>
            </w:r>
          </w:p>
        </w:tc>
        <w:tc>
          <w:tcPr>
            <w:tcW w:w="1250" w:type="pct"/>
          </w:tcPr>
          <w:p w:rsidR="00C362A8" w:rsidRDefault="00C362A8" w:rsidP="007330F8">
            <w:pPr>
              <w:pStyle w:val="FootnoteText"/>
              <w:cnfStyle w:val="000000000000"/>
              <w:rPr>
                <w:rFonts w:ascii="Times New Roman" w:hAnsi="Times New Roman" w:cs="Times New Roman"/>
                <w:sz w:val="24"/>
                <w:szCs w:val="24"/>
              </w:rPr>
            </w:pPr>
            <w:r>
              <w:rPr>
                <w:rFonts w:ascii="Times New Roman" w:hAnsi="Times New Roman" w:cs="Times New Roman"/>
                <w:sz w:val="24"/>
                <w:szCs w:val="24"/>
              </w:rPr>
              <w:t>Interest and career skill assessment surveys. Workbooks, software</w:t>
            </w:r>
          </w:p>
        </w:tc>
        <w:tc>
          <w:tcPr>
            <w:tcW w:w="1250" w:type="pct"/>
          </w:tcPr>
          <w:p w:rsidR="00C362A8" w:rsidRDefault="00C362A8" w:rsidP="00C362A8">
            <w:pPr>
              <w:pStyle w:val="FootnoteText"/>
              <w:cnfStyle w:val="000000000000"/>
              <w:rPr>
                <w:rFonts w:ascii="Times New Roman" w:hAnsi="Times New Roman" w:cs="Times New Roman"/>
                <w:sz w:val="24"/>
                <w:szCs w:val="24"/>
              </w:rPr>
            </w:pPr>
            <w:r>
              <w:rPr>
                <w:rFonts w:ascii="Times New Roman" w:hAnsi="Times New Roman" w:cs="Times New Roman"/>
                <w:sz w:val="24"/>
                <w:szCs w:val="24"/>
              </w:rPr>
              <w:t>Ohio Rehab Counselor</w:t>
            </w:r>
          </w:p>
        </w:tc>
        <w:tc>
          <w:tcPr>
            <w:tcW w:w="1250" w:type="pct"/>
          </w:tcPr>
          <w:p w:rsidR="00C362A8" w:rsidRDefault="00C362A8" w:rsidP="007330F8">
            <w:pPr>
              <w:pStyle w:val="FootnoteText"/>
              <w:cnfStyle w:val="000000000000"/>
              <w:rPr>
                <w:rFonts w:ascii="Times New Roman" w:hAnsi="Times New Roman" w:cs="Times New Roman"/>
                <w:sz w:val="24"/>
                <w:szCs w:val="24"/>
              </w:rPr>
            </w:pPr>
            <w:r>
              <w:rPr>
                <w:rFonts w:ascii="Times New Roman" w:hAnsi="Times New Roman" w:cs="Times New Roman"/>
                <w:sz w:val="24"/>
                <w:szCs w:val="24"/>
              </w:rPr>
              <w:t>Too new for review or comparison.  It was designed for special need populations, but not sure if appropriate for ID population</w:t>
            </w:r>
          </w:p>
          <w:p w:rsidR="00C362A8" w:rsidRDefault="00C362A8" w:rsidP="007330F8">
            <w:pPr>
              <w:pStyle w:val="FootnoteText"/>
              <w:cnfStyle w:val="000000000000"/>
              <w:rPr>
                <w:rFonts w:ascii="Times New Roman" w:hAnsi="Times New Roman" w:cs="Times New Roman"/>
                <w:sz w:val="24"/>
                <w:szCs w:val="24"/>
              </w:rPr>
            </w:pPr>
          </w:p>
        </w:tc>
      </w:tr>
      <w:tr w:rsidR="00C362A8" w:rsidTr="00BB71BF">
        <w:trPr>
          <w:trHeight w:val="557"/>
        </w:trPr>
        <w:tc>
          <w:tcPr>
            <w:cnfStyle w:val="001000000000"/>
            <w:tcW w:w="1250" w:type="pct"/>
          </w:tcPr>
          <w:p w:rsidR="00C362A8" w:rsidRDefault="00C362A8" w:rsidP="007330F8">
            <w:pPr>
              <w:pStyle w:val="FootnoteText"/>
              <w:rPr>
                <w:rFonts w:ascii="Times New Roman" w:hAnsi="Times New Roman" w:cs="Times New Roman"/>
                <w:b w:val="0"/>
                <w:sz w:val="24"/>
                <w:szCs w:val="24"/>
              </w:rPr>
            </w:pPr>
            <w:r>
              <w:rPr>
                <w:rFonts w:ascii="Times New Roman" w:hAnsi="Times New Roman" w:cs="Times New Roman"/>
                <w:b w:val="0"/>
                <w:sz w:val="24"/>
                <w:szCs w:val="24"/>
              </w:rPr>
              <w:lastRenderedPageBreak/>
              <w:t>Career Scope</w:t>
            </w:r>
          </w:p>
        </w:tc>
        <w:tc>
          <w:tcPr>
            <w:tcW w:w="1250" w:type="pct"/>
          </w:tcPr>
          <w:p w:rsidR="00C362A8" w:rsidRDefault="00C362A8" w:rsidP="007330F8">
            <w:pPr>
              <w:pStyle w:val="FootnoteText"/>
              <w:cnfStyle w:val="000000000000"/>
              <w:rPr>
                <w:rFonts w:ascii="Times New Roman" w:hAnsi="Times New Roman" w:cs="Times New Roman"/>
                <w:sz w:val="24"/>
                <w:szCs w:val="24"/>
              </w:rPr>
            </w:pPr>
            <w:r>
              <w:rPr>
                <w:rFonts w:ascii="Times New Roman" w:hAnsi="Times New Roman" w:cs="Times New Roman"/>
                <w:sz w:val="24"/>
                <w:szCs w:val="24"/>
              </w:rPr>
              <w:t>Interest and Aptitude Software. Assesses all General Aptitudes except finger, motor</w:t>
            </w:r>
            <w:r w:rsidR="005B4BB4">
              <w:rPr>
                <w:rFonts w:ascii="Times New Roman" w:hAnsi="Times New Roman" w:cs="Times New Roman"/>
                <w:sz w:val="24"/>
                <w:szCs w:val="24"/>
              </w:rPr>
              <w:t>, manual dexterity (but those scores can be added)</w:t>
            </w:r>
          </w:p>
        </w:tc>
        <w:tc>
          <w:tcPr>
            <w:tcW w:w="1250" w:type="pct"/>
          </w:tcPr>
          <w:p w:rsidR="00C362A8" w:rsidRDefault="005B4BB4" w:rsidP="00C362A8">
            <w:pPr>
              <w:pStyle w:val="FootnoteText"/>
              <w:cnfStyle w:val="000000000000"/>
              <w:rPr>
                <w:rFonts w:ascii="Times New Roman" w:hAnsi="Times New Roman" w:cs="Times New Roman"/>
                <w:sz w:val="24"/>
                <w:szCs w:val="24"/>
              </w:rPr>
            </w:pPr>
            <w:r>
              <w:rPr>
                <w:rFonts w:ascii="Times New Roman" w:hAnsi="Times New Roman" w:cs="Times New Roman"/>
                <w:sz w:val="24"/>
                <w:szCs w:val="24"/>
              </w:rPr>
              <w:t>PA Rehab Counselor</w:t>
            </w:r>
          </w:p>
          <w:p w:rsidR="005B4BB4" w:rsidRDefault="005B4BB4" w:rsidP="00C362A8">
            <w:pPr>
              <w:pStyle w:val="FootnoteText"/>
              <w:cnfStyle w:val="000000000000"/>
              <w:rPr>
                <w:rFonts w:ascii="Times New Roman" w:hAnsi="Times New Roman" w:cs="Times New Roman"/>
                <w:sz w:val="24"/>
                <w:szCs w:val="24"/>
              </w:rPr>
            </w:pPr>
            <w:r>
              <w:rPr>
                <w:rFonts w:ascii="Times New Roman" w:hAnsi="Times New Roman" w:cs="Times New Roman"/>
                <w:sz w:val="24"/>
                <w:szCs w:val="24"/>
              </w:rPr>
              <w:t>WV Rehab Counselor</w:t>
            </w:r>
          </w:p>
        </w:tc>
        <w:tc>
          <w:tcPr>
            <w:tcW w:w="1250" w:type="pct"/>
          </w:tcPr>
          <w:p w:rsidR="00C362A8" w:rsidRDefault="005B4BB4" w:rsidP="007330F8">
            <w:pPr>
              <w:pStyle w:val="FootnoteText"/>
              <w:cnfStyle w:val="000000000000"/>
              <w:rPr>
                <w:rFonts w:ascii="Times New Roman" w:hAnsi="Times New Roman" w:cs="Times New Roman"/>
                <w:sz w:val="24"/>
                <w:szCs w:val="24"/>
              </w:rPr>
            </w:pPr>
            <w:r>
              <w:rPr>
                <w:rFonts w:ascii="Times New Roman" w:hAnsi="Times New Roman" w:cs="Times New Roman"/>
                <w:sz w:val="24"/>
                <w:szCs w:val="24"/>
              </w:rPr>
              <w:t xml:space="preserve">Too new for review, but its predecessor </w:t>
            </w:r>
            <w:proofErr w:type="spellStart"/>
            <w:r>
              <w:rPr>
                <w:rFonts w:ascii="Times New Roman" w:hAnsi="Times New Roman" w:cs="Times New Roman"/>
                <w:sz w:val="24"/>
                <w:szCs w:val="24"/>
              </w:rPr>
              <w:t>Apticom</w:t>
            </w:r>
            <w:proofErr w:type="spellEnd"/>
            <w:r>
              <w:rPr>
                <w:rFonts w:ascii="Times New Roman" w:hAnsi="Times New Roman" w:cs="Times New Roman"/>
                <w:sz w:val="24"/>
                <w:szCs w:val="24"/>
              </w:rPr>
              <w:t xml:space="preserve"> was given favorable reliability/validity reviews by </w:t>
            </w: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et al. (1992). It now has companion audio, and can be untimed</w:t>
            </w:r>
          </w:p>
        </w:tc>
      </w:tr>
    </w:tbl>
    <w:p w:rsidR="00E75182" w:rsidRDefault="00E75182" w:rsidP="00612D92">
      <w:pPr>
        <w:pStyle w:val="FootnoteText"/>
        <w:spacing w:line="480" w:lineRule="auto"/>
        <w:rPr>
          <w:rFonts w:ascii="Times New Roman" w:hAnsi="Times New Roman" w:cs="Times New Roman"/>
          <w:sz w:val="24"/>
          <w:szCs w:val="24"/>
        </w:rPr>
      </w:pPr>
    </w:p>
    <w:p w:rsidR="00B77E81" w:rsidRDefault="001A094C" w:rsidP="00612D92">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ab/>
        <w:t xml:space="preserve">As I close this section on the “unique support system,” it should now be clear that the use of interest and aptitude tools, in combination with other natural and site-based assessments, can help round out the </w:t>
      </w:r>
      <w:r>
        <w:rPr>
          <w:rFonts w:ascii="Times New Roman" w:hAnsi="Times New Roman" w:cs="Times New Roman"/>
          <w:b/>
          <w:sz w:val="24"/>
          <w:szCs w:val="24"/>
        </w:rPr>
        <w:t xml:space="preserve">inherent ability, cognitive, </w:t>
      </w:r>
      <w:r>
        <w:rPr>
          <w:rFonts w:ascii="Times New Roman" w:hAnsi="Times New Roman" w:cs="Times New Roman"/>
          <w:sz w:val="24"/>
          <w:szCs w:val="24"/>
        </w:rPr>
        <w:t xml:space="preserve">and </w:t>
      </w:r>
      <w:r>
        <w:rPr>
          <w:rFonts w:ascii="Times New Roman" w:hAnsi="Times New Roman" w:cs="Times New Roman"/>
          <w:b/>
          <w:sz w:val="24"/>
          <w:szCs w:val="24"/>
        </w:rPr>
        <w:t xml:space="preserve">skill/knowledge </w:t>
      </w:r>
      <w:r>
        <w:rPr>
          <w:rFonts w:ascii="Times New Roman" w:hAnsi="Times New Roman" w:cs="Times New Roman"/>
          <w:sz w:val="24"/>
          <w:szCs w:val="24"/>
        </w:rPr>
        <w:t xml:space="preserve">elements of support that are needed to complete the system.  </w:t>
      </w:r>
      <w:proofErr w:type="spellStart"/>
      <w:r w:rsidR="00CD6229">
        <w:rPr>
          <w:rFonts w:ascii="Times New Roman" w:hAnsi="Times New Roman" w:cs="Times New Roman"/>
          <w:sz w:val="24"/>
          <w:szCs w:val="24"/>
        </w:rPr>
        <w:t>Izzo</w:t>
      </w:r>
      <w:proofErr w:type="spellEnd"/>
      <w:r w:rsidR="00CD6229">
        <w:rPr>
          <w:rFonts w:ascii="Times New Roman" w:hAnsi="Times New Roman" w:cs="Times New Roman"/>
          <w:sz w:val="24"/>
          <w:szCs w:val="24"/>
        </w:rPr>
        <w:t>, Torres, and Johnson (</w:t>
      </w:r>
      <w:proofErr w:type="spellStart"/>
      <w:r w:rsidR="00CD6229">
        <w:rPr>
          <w:rFonts w:ascii="Times New Roman" w:hAnsi="Times New Roman" w:cs="Times New Roman"/>
          <w:sz w:val="24"/>
          <w:szCs w:val="24"/>
        </w:rPr>
        <w:t>n.d</w:t>
      </w:r>
      <w:proofErr w:type="spellEnd"/>
      <w:r w:rsidR="00CD6229">
        <w:rPr>
          <w:rFonts w:ascii="Times New Roman" w:hAnsi="Times New Roman" w:cs="Times New Roman"/>
          <w:sz w:val="24"/>
          <w:szCs w:val="24"/>
        </w:rPr>
        <w:t>.) wrote about Project Discovery’s success as a transitional support system that has benefited special need, and at risk students, including those with intellectual disabilities, at the middle school, high school, and post secondary levels. The curricula contains hands on learning modules that introduce and prepare students for a wide variety of careers at the adapted, basic, and advanced levels which are  matched with students’ interests and aptitude levels</w:t>
      </w:r>
      <w:r w:rsidR="00E934CE">
        <w:rPr>
          <w:rFonts w:ascii="Times New Roman" w:hAnsi="Times New Roman" w:cs="Times New Roman"/>
          <w:sz w:val="24"/>
          <w:szCs w:val="24"/>
        </w:rPr>
        <w:t>.  Students’ progress is</w:t>
      </w:r>
      <w:r w:rsidR="00B77E81">
        <w:rPr>
          <w:rFonts w:ascii="Times New Roman" w:hAnsi="Times New Roman" w:cs="Times New Roman"/>
          <w:sz w:val="24"/>
          <w:szCs w:val="24"/>
        </w:rPr>
        <w:t xml:space="preserve"> documented with work performance benchmarks and electronic portfolios, which can also be used to demonstrate specific knowledge/skill competencies to employers.</w:t>
      </w:r>
    </w:p>
    <w:p w:rsidR="001A094C" w:rsidRDefault="00B77E81" w:rsidP="00612D92">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ab/>
        <w:t>Project Discovery use</w:t>
      </w:r>
      <w:r w:rsidR="00DB45A9">
        <w:rPr>
          <w:rFonts w:ascii="Times New Roman" w:hAnsi="Times New Roman" w:cs="Times New Roman"/>
          <w:sz w:val="24"/>
          <w:szCs w:val="24"/>
        </w:rPr>
        <w:t>s</w:t>
      </w:r>
      <w:r>
        <w:rPr>
          <w:rFonts w:ascii="Times New Roman" w:hAnsi="Times New Roman" w:cs="Times New Roman"/>
          <w:sz w:val="24"/>
          <w:szCs w:val="24"/>
        </w:rPr>
        <w:t xml:space="preserve"> the Prevocational Assessment Screen (PAS) which was noted on Table 3.  </w:t>
      </w:r>
      <w:r w:rsidR="00FD1175">
        <w:rPr>
          <w:rFonts w:ascii="Times New Roman" w:hAnsi="Times New Roman" w:cs="Times New Roman"/>
          <w:sz w:val="24"/>
          <w:szCs w:val="24"/>
        </w:rPr>
        <w:t xml:space="preserve">It was </w:t>
      </w:r>
      <w:proofErr w:type="spellStart"/>
      <w:r w:rsidR="00FD1175">
        <w:rPr>
          <w:rFonts w:ascii="Times New Roman" w:hAnsi="Times New Roman" w:cs="Times New Roman"/>
          <w:sz w:val="24"/>
          <w:szCs w:val="24"/>
        </w:rPr>
        <w:t>normed</w:t>
      </w:r>
      <w:proofErr w:type="spellEnd"/>
      <w:r w:rsidR="00FD1175">
        <w:rPr>
          <w:rFonts w:ascii="Times New Roman" w:hAnsi="Times New Roman" w:cs="Times New Roman"/>
          <w:sz w:val="24"/>
          <w:szCs w:val="24"/>
        </w:rPr>
        <w:t xml:space="preserve"> </w:t>
      </w:r>
      <w:r w:rsidR="00375CEA">
        <w:rPr>
          <w:rFonts w:ascii="Times New Roman" w:hAnsi="Times New Roman" w:cs="Times New Roman"/>
          <w:sz w:val="24"/>
          <w:szCs w:val="24"/>
        </w:rPr>
        <w:t>in the early 1980’s and there are questions about it</w:t>
      </w:r>
      <w:r w:rsidR="00FD1175">
        <w:rPr>
          <w:rFonts w:ascii="Times New Roman" w:hAnsi="Times New Roman" w:cs="Times New Roman"/>
          <w:sz w:val="24"/>
          <w:szCs w:val="24"/>
        </w:rPr>
        <w:t xml:space="preserve"> </w:t>
      </w:r>
      <w:r w:rsidR="00375CEA">
        <w:rPr>
          <w:rFonts w:ascii="Times New Roman" w:hAnsi="Times New Roman" w:cs="Times New Roman"/>
          <w:sz w:val="24"/>
          <w:szCs w:val="24"/>
        </w:rPr>
        <w:t xml:space="preserve">content validity.  Since Project Discovery has been shown to provide success as a transitional support system, it would be beneficial to evaluate the validity of its screening tool. </w:t>
      </w:r>
      <w:r w:rsidR="007D18A2">
        <w:rPr>
          <w:rFonts w:ascii="Times New Roman" w:hAnsi="Times New Roman" w:cs="Times New Roman"/>
          <w:sz w:val="24"/>
          <w:szCs w:val="24"/>
        </w:rPr>
        <w:t xml:space="preserve">Career Scope has replaced the </w:t>
      </w:r>
      <w:proofErr w:type="spellStart"/>
      <w:r w:rsidR="007D18A2">
        <w:rPr>
          <w:rFonts w:ascii="Times New Roman" w:hAnsi="Times New Roman" w:cs="Times New Roman"/>
          <w:sz w:val="24"/>
          <w:szCs w:val="24"/>
        </w:rPr>
        <w:t>Apticom</w:t>
      </w:r>
      <w:proofErr w:type="spellEnd"/>
      <w:r w:rsidR="007D18A2">
        <w:rPr>
          <w:rFonts w:ascii="Times New Roman" w:hAnsi="Times New Roman" w:cs="Times New Roman"/>
          <w:sz w:val="24"/>
          <w:szCs w:val="24"/>
        </w:rPr>
        <w:t xml:space="preserve"> tool that was previously distributed by the Vocational Research Institute, Philadelphia, </w:t>
      </w:r>
      <w:r w:rsidR="007D18A2">
        <w:rPr>
          <w:rFonts w:ascii="Times New Roman" w:hAnsi="Times New Roman" w:cs="Times New Roman"/>
          <w:sz w:val="24"/>
          <w:szCs w:val="24"/>
        </w:rPr>
        <w:lastRenderedPageBreak/>
        <w:t xml:space="preserve">PA.  </w:t>
      </w:r>
      <w:r w:rsidR="00E934CE">
        <w:rPr>
          <w:rFonts w:ascii="Times New Roman" w:hAnsi="Times New Roman" w:cs="Times New Roman"/>
          <w:sz w:val="24"/>
          <w:szCs w:val="24"/>
        </w:rPr>
        <w:t>Though I am not in possession of the Career Scope manual which would delineate the specific validity, reliability, and norms of this new replacement, the validity of its aptitude tests are also based on correlations with the GATB</w:t>
      </w:r>
      <w:r w:rsidR="00B15784">
        <w:rPr>
          <w:rFonts w:ascii="Times New Roman" w:hAnsi="Times New Roman" w:cs="Times New Roman"/>
          <w:sz w:val="24"/>
          <w:szCs w:val="24"/>
        </w:rPr>
        <w:t xml:space="preserve">.  The </w:t>
      </w:r>
      <w:proofErr w:type="spellStart"/>
      <w:r w:rsidR="00B15784">
        <w:rPr>
          <w:rFonts w:ascii="Times New Roman" w:hAnsi="Times New Roman" w:cs="Times New Roman"/>
          <w:sz w:val="24"/>
          <w:szCs w:val="24"/>
        </w:rPr>
        <w:t>Apticom</w:t>
      </w:r>
      <w:proofErr w:type="spellEnd"/>
      <w:r w:rsidR="00B15784">
        <w:rPr>
          <w:rFonts w:ascii="Times New Roman" w:hAnsi="Times New Roman" w:cs="Times New Roman"/>
          <w:sz w:val="24"/>
          <w:szCs w:val="24"/>
        </w:rPr>
        <w:t xml:space="preserve"> correlations were, “highest for the cognitive aptitudes</w:t>
      </w:r>
      <w:r w:rsidR="000E4C09">
        <w:rPr>
          <w:rFonts w:ascii="Times New Roman" w:hAnsi="Times New Roman" w:cs="Times New Roman"/>
          <w:sz w:val="24"/>
          <w:szCs w:val="24"/>
        </w:rPr>
        <w:t xml:space="preserve"> (80’s) </w:t>
      </w:r>
      <w:r w:rsidR="00B15784">
        <w:rPr>
          <w:rFonts w:ascii="Times New Roman" w:hAnsi="Times New Roman" w:cs="Times New Roman"/>
          <w:sz w:val="24"/>
          <w:szCs w:val="24"/>
        </w:rPr>
        <w:t>and lowest for the manipulation aptitudes (.60’s)” (</w:t>
      </w:r>
      <w:proofErr w:type="spellStart"/>
      <w:r w:rsidR="00B15784">
        <w:rPr>
          <w:rFonts w:ascii="Times New Roman" w:hAnsi="Times New Roman" w:cs="Times New Roman"/>
          <w:sz w:val="24"/>
          <w:szCs w:val="24"/>
        </w:rPr>
        <w:t>Kapes</w:t>
      </w:r>
      <w:proofErr w:type="spellEnd"/>
      <w:r w:rsidR="00B15784">
        <w:rPr>
          <w:rFonts w:ascii="Times New Roman" w:hAnsi="Times New Roman" w:cs="Times New Roman"/>
          <w:sz w:val="24"/>
          <w:szCs w:val="24"/>
        </w:rPr>
        <w:t xml:space="preserve">, Lynch &amp; Parrish, 1992, p. 8). The Career Scope does not assess for the manipulative aptitudes, but its software can incorporate results from another instrument. </w:t>
      </w:r>
      <w:r w:rsidR="00E454EE">
        <w:rPr>
          <w:rFonts w:ascii="Times New Roman" w:hAnsi="Times New Roman" w:cs="Times New Roman"/>
          <w:sz w:val="24"/>
          <w:szCs w:val="24"/>
        </w:rPr>
        <w:t xml:space="preserve">Even though the review of the GATB test states that it needs to be refreshed and brought up to date for current and future occupations (Weis, 1972), its validity data is sound, and for our purposes, adequate. </w:t>
      </w:r>
    </w:p>
    <w:p w:rsidR="00E454EE" w:rsidRDefault="00E454EE" w:rsidP="00612D92">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My proposed research question would be:</w:t>
      </w:r>
    </w:p>
    <w:p w:rsidR="00E454EE" w:rsidRDefault="00E454EE" w:rsidP="00612D92">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Is there sufficiently high correlation between the PAS and Career Scope screening tools to validate the PAS content validity?</w:t>
      </w:r>
    </w:p>
    <w:p w:rsidR="00E454EE" w:rsidRDefault="00AE22E6" w:rsidP="00AE22E6">
      <w:pPr>
        <w:pStyle w:val="FootnoteText"/>
        <w:spacing w:line="480" w:lineRule="auto"/>
        <w:jc w:val="center"/>
        <w:rPr>
          <w:rFonts w:ascii="Times New Roman" w:hAnsi="Times New Roman" w:cs="Times New Roman"/>
          <w:b/>
          <w:sz w:val="24"/>
          <w:szCs w:val="24"/>
        </w:rPr>
      </w:pPr>
      <w:r>
        <w:rPr>
          <w:rFonts w:ascii="Times New Roman" w:hAnsi="Times New Roman" w:cs="Times New Roman"/>
          <w:b/>
          <w:sz w:val="24"/>
          <w:szCs w:val="24"/>
        </w:rPr>
        <w:t>Method</w:t>
      </w:r>
    </w:p>
    <w:p w:rsidR="00AE22E6" w:rsidRDefault="00AE22E6" w:rsidP="00AE22E6">
      <w:pPr>
        <w:pStyle w:val="FootnoteText"/>
        <w:spacing w:line="480" w:lineRule="auto"/>
        <w:rPr>
          <w:rFonts w:ascii="Times New Roman" w:hAnsi="Times New Roman" w:cs="Times New Roman"/>
          <w:b/>
          <w:sz w:val="24"/>
          <w:szCs w:val="24"/>
        </w:rPr>
      </w:pPr>
      <w:r>
        <w:rPr>
          <w:rFonts w:ascii="Times New Roman" w:hAnsi="Times New Roman" w:cs="Times New Roman"/>
          <w:b/>
          <w:sz w:val="24"/>
          <w:szCs w:val="24"/>
        </w:rPr>
        <w:t>Participants</w:t>
      </w:r>
    </w:p>
    <w:p w:rsidR="00AE22E6" w:rsidRDefault="00AE22E6" w:rsidP="00AE22E6">
      <w:pPr>
        <w:pStyle w:val="FootnoteText"/>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50 individuals will be selected from clients who receive services from the Department of West Virginia Rehabil</w:t>
      </w:r>
      <w:r w:rsidR="007D06A1">
        <w:rPr>
          <w:rFonts w:ascii="Times New Roman" w:hAnsi="Times New Roman" w:cs="Times New Roman"/>
          <w:sz w:val="24"/>
          <w:szCs w:val="24"/>
        </w:rPr>
        <w:t>itation Services.  They should be between 18 – 30 years of age, and have IQs that fall in the range of 60 – 80.</w:t>
      </w:r>
    </w:p>
    <w:p w:rsidR="007D06A1" w:rsidRDefault="007D06A1" w:rsidP="00AE22E6">
      <w:pPr>
        <w:pStyle w:val="FootnoteText"/>
        <w:spacing w:line="480" w:lineRule="auto"/>
        <w:rPr>
          <w:rFonts w:ascii="Times New Roman" w:hAnsi="Times New Roman" w:cs="Times New Roman"/>
          <w:b/>
          <w:sz w:val="24"/>
          <w:szCs w:val="24"/>
        </w:rPr>
      </w:pPr>
      <w:r>
        <w:rPr>
          <w:rFonts w:ascii="Times New Roman" w:hAnsi="Times New Roman" w:cs="Times New Roman"/>
          <w:b/>
          <w:sz w:val="24"/>
          <w:szCs w:val="24"/>
        </w:rPr>
        <w:t>Procedures</w:t>
      </w:r>
    </w:p>
    <w:p w:rsidR="007D06A1" w:rsidRDefault="007D06A1" w:rsidP="00AE22E6">
      <w:pPr>
        <w:pStyle w:val="FootnoteText"/>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Participation in the study will be </w:t>
      </w:r>
      <w:r w:rsidR="00BC5445">
        <w:rPr>
          <w:rFonts w:ascii="Times New Roman" w:hAnsi="Times New Roman" w:cs="Times New Roman"/>
          <w:sz w:val="24"/>
          <w:szCs w:val="24"/>
        </w:rPr>
        <w:t>voluntary;</w:t>
      </w:r>
      <w:r>
        <w:rPr>
          <w:rFonts w:ascii="Times New Roman" w:hAnsi="Times New Roman" w:cs="Times New Roman"/>
          <w:sz w:val="24"/>
          <w:szCs w:val="24"/>
        </w:rPr>
        <w:t xml:space="preserve"> however procedures will be designed to maximize participation.  Packets of information</w:t>
      </w:r>
      <w:r w:rsidR="00BC5445">
        <w:rPr>
          <w:rFonts w:ascii="Times New Roman" w:hAnsi="Times New Roman" w:cs="Times New Roman"/>
          <w:sz w:val="24"/>
          <w:szCs w:val="24"/>
        </w:rPr>
        <w:t xml:space="preserve"> which will include letters of consent </w:t>
      </w:r>
      <w:r>
        <w:rPr>
          <w:rFonts w:ascii="Times New Roman" w:hAnsi="Times New Roman" w:cs="Times New Roman"/>
          <w:sz w:val="24"/>
          <w:szCs w:val="24"/>
        </w:rPr>
        <w:t>will be distributed</w:t>
      </w:r>
      <w:r w:rsidR="00BC5445">
        <w:rPr>
          <w:rFonts w:ascii="Times New Roman" w:hAnsi="Times New Roman" w:cs="Times New Roman"/>
          <w:sz w:val="24"/>
          <w:szCs w:val="24"/>
        </w:rPr>
        <w:t xml:space="preserve"> through several offices,</w:t>
      </w:r>
      <w:r>
        <w:rPr>
          <w:rFonts w:ascii="Times New Roman" w:hAnsi="Times New Roman" w:cs="Times New Roman"/>
          <w:sz w:val="24"/>
          <w:szCs w:val="24"/>
        </w:rPr>
        <w:t xml:space="preserve"> </w:t>
      </w:r>
      <w:r w:rsidR="00BC5445">
        <w:rPr>
          <w:rFonts w:ascii="Times New Roman" w:hAnsi="Times New Roman" w:cs="Times New Roman"/>
          <w:sz w:val="24"/>
          <w:szCs w:val="24"/>
        </w:rPr>
        <w:t>affiliated group homes or day centers throughout the State</w:t>
      </w:r>
      <w:r>
        <w:rPr>
          <w:rFonts w:ascii="Times New Roman" w:hAnsi="Times New Roman" w:cs="Times New Roman"/>
          <w:sz w:val="24"/>
          <w:szCs w:val="24"/>
        </w:rPr>
        <w:t xml:space="preserve">.  To ensure anonymity, participants will not be identified </w:t>
      </w:r>
      <w:r w:rsidR="00BC5445">
        <w:rPr>
          <w:rFonts w:ascii="Times New Roman" w:hAnsi="Times New Roman" w:cs="Times New Roman"/>
          <w:sz w:val="24"/>
          <w:szCs w:val="24"/>
        </w:rPr>
        <w:t xml:space="preserve">by name in the recruitment or assessment process, but instead be identified by ID numbers assigned to each information packet.  The ID numbers of the participants who complete both tests will be entered into a lottery, with </w:t>
      </w:r>
      <w:r w:rsidR="00BC5445">
        <w:rPr>
          <w:rFonts w:ascii="Times New Roman" w:hAnsi="Times New Roman" w:cs="Times New Roman"/>
          <w:sz w:val="24"/>
          <w:szCs w:val="24"/>
        </w:rPr>
        <w:lastRenderedPageBreak/>
        <w:t xml:space="preserve">the winner receiving a suitable gift certificate.  Sealed results of both tests will be made available to participants after conclusion of the study, again using ID numbers only. </w:t>
      </w:r>
    </w:p>
    <w:p w:rsidR="00C5671B" w:rsidRDefault="00C5671B" w:rsidP="00AE22E6">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ab/>
        <w:t>All participants will be administe</w:t>
      </w:r>
      <w:r w:rsidR="00741EF7">
        <w:rPr>
          <w:rFonts w:ascii="Times New Roman" w:hAnsi="Times New Roman" w:cs="Times New Roman"/>
          <w:sz w:val="24"/>
          <w:szCs w:val="24"/>
        </w:rPr>
        <w:t xml:space="preserve">red: (a)  standard finger, manual and motor dexterity tests and Career Scope </w:t>
      </w:r>
      <w:r>
        <w:rPr>
          <w:rFonts w:ascii="Times New Roman" w:hAnsi="Times New Roman" w:cs="Times New Roman"/>
          <w:sz w:val="24"/>
          <w:szCs w:val="24"/>
        </w:rPr>
        <w:t>sections</w:t>
      </w:r>
      <w:r w:rsidR="00741EF7">
        <w:rPr>
          <w:rFonts w:ascii="Times New Roman" w:hAnsi="Times New Roman" w:cs="Times New Roman"/>
          <w:sz w:val="24"/>
          <w:szCs w:val="24"/>
        </w:rPr>
        <w:t xml:space="preserve"> that correspond with the PAS (</w:t>
      </w:r>
      <w:r>
        <w:rPr>
          <w:rFonts w:ascii="Times New Roman" w:hAnsi="Times New Roman" w:cs="Times New Roman"/>
          <w:sz w:val="24"/>
          <w:szCs w:val="24"/>
        </w:rPr>
        <w:t>Spatial Aptitude, Form Perception, Clerical Perception</w:t>
      </w:r>
      <w:r w:rsidR="00741EF7">
        <w:rPr>
          <w:rFonts w:ascii="Times New Roman" w:hAnsi="Times New Roman" w:cs="Times New Roman"/>
          <w:sz w:val="24"/>
          <w:szCs w:val="24"/>
        </w:rPr>
        <w:t xml:space="preserve">); and (b) The PAS (Spatial Aptitude, Form Perception, Clerical Perception, finger, manual and motor dexterity).  One half will be randomly assigned to take the </w:t>
      </w:r>
      <w:proofErr w:type="spellStart"/>
      <w:r w:rsidR="00741EF7">
        <w:rPr>
          <w:rFonts w:ascii="Times New Roman" w:hAnsi="Times New Roman" w:cs="Times New Roman"/>
          <w:sz w:val="24"/>
          <w:szCs w:val="24"/>
        </w:rPr>
        <w:t>CareerScope</w:t>
      </w:r>
      <w:proofErr w:type="spellEnd"/>
      <w:r w:rsidR="00741EF7">
        <w:rPr>
          <w:rFonts w:ascii="Times New Roman" w:hAnsi="Times New Roman" w:cs="Times New Roman"/>
          <w:sz w:val="24"/>
          <w:szCs w:val="24"/>
        </w:rPr>
        <w:t xml:space="preserve"> first, and the other will take the PAS first.</w:t>
      </w:r>
    </w:p>
    <w:p w:rsidR="00741EF7" w:rsidRDefault="00741EF7" w:rsidP="00AE22E6">
      <w:pPr>
        <w:pStyle w:val="FootnoteText"/>
        <w:spacing w:line="480" w:lineRule="auto"/>
        <w:rPr>
          <w:rFonts w:ascii="Times New Roman" w:hAnsi="Times New Roman" w:cs="Times New Roman"/>
          <w:b/>
          <w:sz w:val="24"/>
          <w:szCs w:val="24"/>
        </w:rPr>
      </w:pPr>
      <w:r>
        <w:rPr>
          <w:rFonts w:ascii="Times New Roman" w:hAnsi="Times New Roman" w:cs="Times New Roman"/>
          <w:b/>
          <w:sz w:val="24"/>
          <w:szCs w:val="24"/>
        </w:rPr>
        <w:t>Data Analysis</w:t>
      </w:r>
    </w:p>
    <w:p w:rsidR="00741EF7" w:rsidRPr="00741EF7" w:rsidRDefault="00741EF7" w:rsidP="00AE22E6">
      <w:pPr>
        <w:pStyle w:val="FootnoteText"/>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Pearson product moment correlations will be computed between standard scores of each </w:t>
      </w:r>
      <w:proofErr w:type="spellStart"/>
      <w:r>
        <w:rPr>
          <w:rFonts w:ascii="Times New Roman" w:hAnsi="Times New Roman" w:cs="Times New Roman"/>
          <w:sz w:val="24"/>
          <w:szCs w:val="24"/>
        </w:rPr>
        <w:t>CareerScope</w:t>
      </w:r>
      <w:proofErr w:type="spellEnd"/>
      <w:r>
        <w:rPr>
          <w:rFonts w:ascii="Times New Roman" w:hAnsi="Times New Roman" w:cs="Times New Roman"/>
          <w:sz w:val="24"/>
          <w:szCs w:val="24"/>
        </w:rPr>
        <w:t xml:space="preserve"> and PAS test.  The correlations of each </w:t>
      </w:r>
      <w:proofErr w:type="spellStart"/>
      <w:r>
        <w:rPr>
          <w:rFonts w:ascii="Times New Roman" w:hAnsi="Times New Roman" w:cs="Times New Roman"/>
          <w:sz w:val="24"/>
          <w:szCs w:val="24"/>
        </w:rPr>
        <w:t>CareerScope</w:t>
      </w:r>
      <w:proofErr w:type="spellEnd"/>
      <w:r>
        <w:rPr>
          <w:rFonts w:ascii="Times New Roman" w:hAnsi="Times New Roman" w:cs="Times New Roman"/>
          <w:sz w:val="24"/>
          <w:szCs w:val="24"/>
        </w:rPr>
        <w:t xml:space="preserve"> test with that of its corresponding PAS test</w:t>
      </w:r>
      <w:r w:rsidR="00DF13ED">
        <w:rPr>
          <w:rFonts w:ascii="Times New Roman" w:hAnsi="Times New Roman" w:cs="Times New Roman"/>
          <w:sz w:val="24"/>
          <w:szCs w:val="24"/>
        </w:rPr>
        <w:t xml:space="preserve"> </w:t>
      </w:r>
      <w:r w:rsidR="00E2432E">
        <w:rPr>
          <w:rFonts w:ascii="Times New Roman" w:hAnsi="Times New Roman" w:cs="Times New Roman"/>
          <w:sz w:val="24"/>
          <w:szCs w:val="24"/>
        </w:rPr>
        <w:t>will provide evidence of conten</w:t>
      </w:r>
      <w:r w:rsidR="00DF13ED">
        <w:rPr>
          <w:rFonts w:ascii="Times New Roman" w:hAnsi="Times New Roman" w:cs="Times New Roman"/>
          <w:sz w:val="24"/>
          <w:szCs w:val="24"/>
        </w:rPr>
        <w:t xml:space="preserve">t validity.  </w:t>
      </w:r>
    </w:p>
    <w:p w:rsidR="00E454EE" w:rsidRPr="001A094C" w:rsidRDefault="00E454EE" w:rsidP="00612D92">
      <w:pPr>
        <w:pStyle w:val="FootnoteText"/>
        <w:spacing w:line="480" w:lineRule="auto"/>
        <w:rPr>
          <w:rFonts w:ascii="Times New Roman" w:hAnsi="Times New Roman" w:cs="Times New Roman"/>
          <w:sz w:val="24"/>
          <w:szCs w:val="24"/>
        </w:rPr>
      </w:pPr>
    </w:p>
    <w:p w:rsidR="005B4BB4" w:rsidRPr="009144A8" w:rsidRDefault="005B4BB4" w:rsidP="00612D92">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ab/>
      </w:r>
    </w:p>
    <w:p w:rsidR="004F0CA9" w:rsidRDefault="004F0CA9" w:rsidP="004F0CA9"/>
    <w:p w:rsidR="004F0CA9" w:rsidRDefault="004F0CA9" w:rsidP="007B72FA">
      <w:pPr>
        <w:spacing w:line="480" w:lineRule="auto"/>
        <w:ind w:left="0"/>
        <w:rPr>
          <w:rFonts w:ascii="Times New Roman" w:hAnsi="Times New Roman" w:cs="Times New Roman"/>
          <w:sz w:val="24"/>
          <w:szCs w:val="24"/>
        </w:rPr>
      </w:pPr>
    </w:p>
    <w:p w:rsidR="00B04D15" w:rsidRPr="00D42D63" w:rsidRDefault="00B04D15" w:rsidP="007B72FA">
      <w:pPr>
        <w:spacing w:line="480" w:lineRule="auto"/>
        <w:ind w:left="0"/>
        <w:rPr>
          <w:rFonts w:ascii="Times New Roman" w:hAnsi="Times New Roman" w:cs="Times New Roman"/>
          <w:sz w:val="24"/>
          <w:szCs w:val="24"/>
        </w:rPr>
      </w:pPr>
    </w:p>
    <w:p w:rsidR="00EB7A8B" w:rsidRDefault="00FC0C7C" w:rsidP="007B72FA">
      <w:pPr>
        <w:spacing w:line="480" w:lineRule="auto"/>
        <w:ind w:left="0"/>
        <w:rPr>
          <w:rFonts w:ascii="Times New Roman" w:hAnsi="Times New Roman" w:cs="Times New Roman"/>
          <w:sz w:val="24"/>
          <w:szCs w:val="24"/>
        </w:rPr>
      </w:pPr>
      <w:r>
        <w:rPr>
          <w:rFonts w:ascii="Times New Roman" w:hAnsi="Times New Roman" w:cs="Times New Roman"/>
          <w:sz w:val="24"/>
          <w:szCs w:val="24"/>
        </w:rPr>
        <w:tab/>
      </w:r>
      <w:r w:rsidR="00670D7B">
        <w:rPr>
          <w:rFonts w:ascii="Times New Roman" w:hAnsi="Times New Roman" w:cs="Times New Roman"/>
          <w:sz w:val="24"/>
          <w:szCs w:val="24"/>
        </w:rPr>
        <w:t xml:space="preserve"> </w:t>
      </w:r>
    </w:p>
    <w:p w:rsidR="00065BBA" w:rsidRDefault="00065BBA" w:rsidP="007B72FA">
      <w:pPr>
        <w:spacing w:line="480" w:lineRule="auto"/>
        <w:ind w:left="0"/>
        <w:rPr>
          <w:rFonts w:ascii="Times New Roman" w:hAnsi="Times New Roman" w:cs="Times New Roman"/>
          <w:sz w:val="24"/>
          <w:szCs w:val="24"/>
        </w:rPr>
      </w:pPr>
      <w:r>
        <w:rPr>
          <w:rFonts w:ascii="Times New Roman" w:hAnsi="Times New Roman" w:cs="Times New Roman"/>
          <w:sz w:val="24"/>
          <w:szCs w:val="24"/>
        </w:rPr>
        <w:tab/>
      </w:r>
    </w:p>
    <w:p w:rsidR="00065BBA" w:rsidRDefault="00065BBA" w:rsidP="007B72FA">
      <w:pPr>
        <w:spacing w:line="480" w:lineRule="auto"/>
        <w:ind w:left="0"/>
        <w:rPr>
          <w:rFonts w:ascii="Times New Roman" w:hAnsi="Times New Roman" w:cs="Times New Roman"/>
          <w:sz w:val="24"/>
          <w:szCs w:val="24"/>
        </w:rPr>
      </w:pPr>
      <w:r>
        <w:rPr>
          <w:rFonts w:ascii="Times New Roman" w:hAnsi="Times New Roman" w:cs="Times New Roman"/>
          <w:sz w:val="24"/>
          <w:szCs w:val="24"/>
        </w:rPr>
        <w:tab/>
      </w:r>
    </w:p>
    <w:p w:rsidR="005D2124" w:rsidRDefault="005D2124" w:rsidP="007B72FA">
      <w:pPr>
        <w:spacing w:line="480" w:lineRule="auto"/>
        <w:ind w:left="0"/>
        <w:rPr>
          <w:rFonts w:ascii="Times New Roman" w:hAnsi="Times New Roman" w:cs="Times New Roman"/>
          <w:sz w:val="24"/>
          <w:szCs w:val="24"/>
        </w:rPr>
      </w:pPr>
    </w:p>
    <w:p w:rsidR="005D2124" w:rsidRDefault="005D2124" w:rsidP="007B72FA">
      <w:pPr>
        <w:spacing w:line="480" w:lineRule="auto"/>
        <w:ind w:left="0"/>
        <w:rPr>
          <w:rFonts w:ascii="Times New Roman" w:hAnsi="Times New Roman" w:cs="Times New Roman"/>
          <w:sz w:val="24"/>
          <w:szCs w:val="24"/>
        </w:rPr>
      </w:pPr>
      <w:r>
        <w:rPr>
          <w:rFonts w:ascii="Times New Roman" w:hAnsi="Times New Roman" w:cs="Times New Roman"/>
          <w:sz w:val="24"/>
          <w:szCs w:val="24"/>
        </w:rPr>
        <w:tab/>
      </w:r>
    </w:p>
    <w:p w:rsidR="007842A8" w:rsidRPr="00074EE5" w:rsidRDefault="005D2124" w:rsidP="007B72FA">
      <w:pPr>
        <w:spacing w:line="480" w:lineRule="auto"/>
        <w:ind w:left="0"/>
        <w:rPr>
          <w:rFonts w:ascii="Times New Roman" w:hAnsi="Times New Roman" w:cs="Times New Roman"/>
          <w:sz w:val="24"/>
          <w:szCs w:val="24"/>
        </w:rPr>
      </w:pPr>
      <w:r>
        <w:rPr>
          <w:rFonts w:ascii="Times New Roman" w:hAnsi="Times New Roman" w:cs="Times New Roman"/>
          <w:sz w:val="24"/>
          <w:szCs w:val="24"/>
        </w:rPr>
        <w:tab/>
      </w:r>
      <w:r w:rsidR="00074EE5">
        <w:rPr>
          <w:rFonts w:ascii="Times New Roman" w:hAnsi="Times New Roman" w:cs="Times New Roman"/>
          <w:sz w:val="24"/>
          <w:szCs w:val="24"/>
        </w:rPr>
        <w:t xml:space="preserve">   </w:t>
      </w:r>
    </w:p>
    <w:p w:rsidR="003C470E" w:rsidRDefault="00761572" w:rsidP="00466485">
      <w:pPr>
        <w:spacing w:line="480" w:lineRule="auto"/>
        <w:ind w:left="0"/>
        <w:rPr>
          <w:rFonts w:ascii="Times New Roman" w:hAnsi="Times New Roman" w:cs="Times New Roman"/>
          <w:sz w:val="24"/>
          <w:szCs w:val="24"/>
        </w:rPr>
      </w:pPr>
      <w:r>
        <w:rPr>
          <w:rFonts w:ascii="Times New Roman" w:hAnsi="Times New Roman" w:cs="Times New Roman"/>
          <w:sz w:val="24"/>
          <w:szCs w:val="24"/>
        </w:rPr>
        <w:tab/>
      </w:r>
    </w:p>
    <w:p w:rsidR="004154FD" w:rsidRDefault="004154FD" w:rsidP="00466485">
      <w:pPr>
        <w:spacing w:line="480" w:lineRule="auto"/>
        <w:ind w:left="0"/>
        <w:rPr>
          <w:rFonts w:ascii="Times New Roman" w:hAnsi="Times New Roman" w:cs="Times New Roman"/>
          <w:sz w:val="24"/>
          <w:szCs w:val="24"/>
        </w:rPr>
      </w:pPr>
    </w:p>
    <w:p w:rsidR="004154FD" w:rsidRDefault="004154FD" w:rsidP="004154FD">
      <w:pPr>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4154FD" w:rsidRDefault="004154FD" w:rsidP="004154FD">
      <w:pPr>
        <w:spacing w:line="480" w:lineRule="auto"/>
        <w:ind w:left="0"/>
        <w:rPr>
          <w:rFonts w:ascii="Times New Roman" w:hAnsi="Times New Roman" w:cs="Times New Roman"/>
          <w:sz w:val="24"/>
          <w:szCs w:val="24"/>
        </w:rPr>
      </w:pPr>
      <w:proofErr w:type="spellStart"/>
      <w:r>
        <w:rPr>
          <w:rFonts w:ascii="Times New Roman" w:hAnsi="Times New Roman" w:cs="Times New Roman"/>
          <w:sz w:val="24"/>
          <w:szCs w:val="24"/>
        </w:rPr>
        <w:t>Botterbusch</w:t>
      </w:r>
      <w:proofErr w:type="spellEnd"/>
      <w:r>
        <w:rPr>
          <w:rFonts w:ascii="Times New Roman" w:hAnsi="Times New Roman" w:cs="Times New Roman"/>
          <w:sz w:val="24"/>
          <w:szCs w:val="24"/>
        </w:rPr>
        <w:t xml:space="preserve">, K. F., (1987).  </w:t>
      </w:r>
      <w:r>
        <w:rPr>
          <w:rFonts w:ascii="Times New Roman" w:hAnsi="Times New Roman" w:cs="Times New Roman"/>
          <w:i/>
          <w:sz w:val="24"/>
          <w:szCs w:val="24"/>
        </w:rPr>
        <w:t xml:space="preserve">Vocational Assessment and Evaluation Systems: A Comparison,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t xml:space="preserve">University of Wisconsin-Stout, Stout Vocational Rehabilitation Institute, Material </w:t>
      </w:r>
    </w:p>
    <w:p w:rsidR="004154FD" w:rsidRPr="00733AD7"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Development Center, Menomonie.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(ERIC No.</w:t>
      </w:r>
      <w:proofErr w:type="gramEnd"/>
      <w:r>
        <w:rPr>
          <w:rFonts w:ascii="Times New Roman" w:hAnsi="Times New Roman" w:cs="Times New Roman"/>
          <w:sz w:val="24"/>
          <w:szCs w:val="24"/>
        </w:rPr>
        <w:t xml:space="preserve"> ED289079)</w:t>
      </w:r>
    </w:p>
    <w:p w:rsidR="004154FD" w:rsidRPr="00733AD7" w:rsidRDefault="004154FD" w:rsidP="004154FD">
      <w:pPr>
        <w:spacing w:line="480" w:lineRule="auto"/>
        <w:ind w:left="0"/>
        <w:rPr>
          <w:rFonts w:ascii="Times New Roman" w:hAnsi="Times New Roman" w:cs="Times New Roman"/>
          <w:sz w:val="24"/>
          <w:szCs w:val="24"/>
        </w:rPr>
      </w:pPr>
      <w:proofErr w:type="spellStart"/>
      <w:r>
        <w:rPr>
          <w:rFonts w:ascii="Times New Roman" w:hAnsi="Times New Roman" w:cs="Times New Roman"/>
          <w:sz w:val="24"/>
          <w:szCs w:val="24"/>
        </w:rPr>
        <w:t>Ehrsten</w:t>
      </w:r>
      <w:proofErr w:type="spellEnd"/>
      <w:r>
        <w:rPr>
          <w:rFonts w:ascii="Times New Roman" w:hAnsi="Times New Roman" w:cs="Times New Roman"/>
          <w:sz w:val="24"/>
          <w:szCs w:val="24"/>
        </w:rPr>
        <w:t xml:space="preserve">, M. E. &amp; </w:t>
      </w:r>
      <w:proofErr w:type="spellStart"/>
      <w:r>
        <w:rPr>
          <w:rFonts w:ascii="Times New Roman" w:hAnsi="Times New Roman" w:cs="Times New Roman"/>
          <w:sz w:val="24"/>
          <w:szCs w:val="24"/>
        </w:rPr>
        <w:t>Izzo</w:t>
      </w:r>
      <w:proofErr w:type="spellEnd"/>
      <w:r>
        <w:rPr>
          <w:rFonts w:ascii="Times New Roman" w:hAnsi="Times New Roman" w:cs="Times New Roman"/>
          <w:sz w:val="24"/>
          <w:szCs w:val="24"/>
        </w:rPr>
        <w:t xml:space="preserve">, M. V. (1988).  Special needs youth and adults need a helping hand.  </w:t>
      </w:r>
      <w:r>
        <w:rPr>
          <w:rFonts w:ascii="Times New Roman" w:hAnsi="Times New Roman" w:cs="Times New Roman"/>
          <w:sz w:val="24"/>
          <w:szCs w:val="24"/>
        </w:rPr>
        <w:tab/>
      </w:r>
      <w:r>
        <w:rPr>
          <w:rFonts w:ascii="Times New Roman" w:hAnsi="Times New Roman" w:cs="Times New Roman"/>
          <w:i/>
          <w:sz w:val="24"/>
          <w:szCs w:val="24"/>
        </w:rPr>
        <w:t xml:space="preserve">Journal of Career Development, 15, </w:t>
      </w:r>
      <w:r>
        <w:rPr>
          <w:rFonts w:ascii="Times New Roman" w:hAnsi="Times New Roman" w:cs="Times New Roman"/>
          <w:sz w:val="24"/>
          <w:szCs w:val="24"/>
        </w:rPr>
        <w:t xml:space="preserve">53-64.  </w:t>
      </w:r>
    </w:p>
    <w:p w:rsidR="004154FD" w:rsidRDefault="004154FD" w:rsidP="004154FD">
      <w:pPr>
        <w:spacing w:line="48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Fives, C. J. (2008).</w:t>
      </w:r>
      <w:proofErr w:type="gramEnd"/>
      <w:r>
        <w:rPr>
          <w:rFonts w:ascii="Times New Roman" w:hAnsi="Times New Roman" w:cs="Times New Roman"/>
          <w:sz w:val="24"/>
          <w:szCs w:val="24"/>
        </w:rPr>
        <w:t xml:space="preserve">  Vocational assessment of secondary students with disabilities and the school</w:t>
      </w:r>
    </w:p>
    <w:p w:rsidR="004154FD" w:rsidRDefault="004154FD" w:rsidP="004154FD">
      <w:pPr>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psychologist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Psychiatry in the Schools, 45, </w:t>
      </w:r>
      <w:r>
        <w:rPr>
          <w:rFonts w:ascii="Times New Roman" w:hAnsi="Times New Roman" w:cs="Times New Roman"/>
          <w:sz w:val="24"/>
          <w:szCs w:val="24"/>
        </w:rPr>
        <w:t xml:space="preserve">508-522.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10.1002/pits.20320.</w:t>
      </w:r>
    </w:p>
    <w:p w:rsidR="004154FD" w:rsidRDefault="004154FD" w:rsidP="004154FD">
      <w:pPr>
        <w:spacing w:line="48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Gottfredson</w:t>
      </w:r>
      <w:proofErr w:type="spellEnd"/>
      <w:r>
        <w:rPr>
          <w:rFonts w:ascii="Times New Roman" w:hAnsi="Times New Roman" w:cs="Times New Roman"/>
          <w:sz w:val="24"/>
          <w:szCs w:val="24"/>
        </w:rPr>
        <w:t>, L. S. (1986).  Occupational aptitude patterns map: Development and implications</w:t>
      </w:r>
    </w:p>
    <w:p w:rsidR="004154FD" w:rsidRPr="005D5793" w:rsidRDefault="004154FD" w:rsidP="004154FD">
      <w:pPr>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a theory of job aptitude requirements.  </w:t>
      </w:r>
      <w:r>
        <w:rPr>
          <w:rFonts w:ascii="Times New Roman" w:hAnsi="Times New Roman" w:cs="Times New Roman"/>
          <w:i/>
          <w:sz w:val="24"/>
          <w:szCs w:val="24"/>
        </w:rPr>
        <w:t>Journal of Vocational Behavior, 29,</w:t>
      </w:r>
      <w:r>
        <w:rPr>
          <w:rFonts w:ascii="Times New Roman" w:hAnsi="Times New Roman" w:cs="Times New Roman"/>
          <w:sz w:val="24"/>
          <w:szCs w:val="24"/>
        </w:rPr>
        <w:t xml:space="preserve"> 254-291.</w:t>
      </w:r>
    </w:p>
    <w:p w:rsidR="004154FD" w:rsidRDefault="004154FD" w:rsidP="004154FD">
      <w:pPr>
        <w:spacing w:line="480" w:lineRule="auto"/>
        <w:ind w:left="0"/>
        <w:rPr>
          <w:rFonts w:ascii="Times New Roman" w:hAnsi="Times New Roman" w:cs="Times New Roman"/>
          <w:sz w:val="24"/>
          <w:szCs w:val="24"/>
        </w:rPr>
      </w:pPr>
      <w:proofErr w:type="spellStart"/>
      <w:r>
        <w:rPr>
          <w:rFonts w:ascii="Times New Roman" w:hAnsi="Times New Roman" w:cs="Times New Roman"/>
          <w:sz w:val="24"/>
          <w:szCs w:val="24"/>
        </w:rPr>
        <w:t>Gottfredson</w:t>
      </w:r>
      <w:proofErr w:type="spellEnd"/>
      <w:r>
        <w:rPr>
          <w:rFonts w:ascii="Times New Roman" w:hAnsi="Times New Roman" w:cs="Times New Roman"/>
          <w:sz w:val="24"/>
          <w:szCs w:val="24"/>
        </w:rPr>
        <w:t xml:space="preserve">, L. S. (2003).  </w:t>
      </w:r>
      <w:proofErr w:type="gramStart"/>
      <w:r>
        <w:rPr>
          <w:rFonts w:ascii="Times New Roman" w:hAnsi="Times New Roman" w:cs="Times New Roman"/>
          <w:sz w:val="24"/>
          <w:szCs w:val="24"/>
        </w:rPr>
        <w:t>The challenge and promise of cognitive career assessment.</w:t>
      </w:r>
      <w:proofErr w:type="gramEnd"/>
      <w:r>
        <w:rPr>
          <w:rFonts w:ascii="Times New Roman" w:hAnsi="Times New Roman" w:cs="Times New Roman"/>
          <w:sz w:val="24"/>
          <w:szCs w:val="24"/>
        </w:rPr>
        <w:t xml:space="preserve">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Journal of Career Assessment, 11, </w:t>
      </w:r>
      <w:r>
        <w:rPr>
          <w:rFonts w:ascii="Times New Roman" w:hAnsi="Times New Roman" w:cs="Times New Roman"/>
          <w:sz w:val="24"/>
          <w:szCs w:val="24"/>
        </w:rPr>
        <w:t xml:space="preserve">115-135.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10.1177/1069072703011002001</w:t>
      </w:r>
    </w:p>
    <w:p w:rsidR="004154FD" w:rsidRDefault="004154FD" w:rsidP="004154FD">
      <w:pPr>
        <w:spacing w:line="480" w:lineRule="auto"/>
        <w:ind w:left="0"/>
        <w:rPr>
          <w:rFonts w:ascii="Times New Roman" w:hAnsi="Times New Roman" w:cs="Times New Roman"/>
          <w:sz w:val="24"/>
          <w:szCs w:val="24"/>
        </w:rPr>
      </w:pPr>
      <w:proofErr w:type="gramStart"/>
      <w:r>
        <w:rPr>
          <w:rFonts w:ascii="Times New Roman" w:hAnsi="Times New Roman" w:cs="Times New Roman"/>
          <w:sz w:val="24"/>
          <w:szCs w:val="24"/>
        </w:rPr>
        <w:t xml:space="preserve">Grasso, E., </w:t>
      </w:r>
      <w:proofErr w:type="spellStart"/>
      <w:r>
        <w:rPr>
          <w:rFonts w:ascii="Times New Roman" w:hAnsi="Times New Roman" w:cs="Times New Roman"/>
          <w:sz w:val="24"/>
          <w:szCs w:val="24"/>
        </w:rPr>
        <w:t>Jitendra</w:t>
      </w:r>
      <w:proofErr w:type="spellEnd"/>
      <w:r>
        <w:rPr>
          <w:rFonts w:ascii="Times New Roman" w:hAnsi="Times New Roman" w:cs="Times New Roman"/>
          <w:sz w:val="24"/>
          <w:szCs w:val="24"/>
        </w:rPr>
        <w:t>, A. K., Browder, D. M. &amp; Harp, T. (2004).</w:t>
      </w:r>
      <w:proofErr w:type="gramEnd"/>
      <w:r>
        <w:rPr>
          <w:rFonts w:ascii="Times New Roman" w:hAnsi="Times New Roman" w:cs="Times New Roman"/>
          <w:sz w:val="24"/>
          <w:szCs w:val="24"/>
        </w:rPr>
        <w:t xml:space="preserve">  Effects of ecological and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standardized</w:t>
      </w:r>
      <w:proofErr w:type="gramEnd"/>
      <w:r>
        <w:rPr>
          <w:rFonts w:ascii="Times New Roman" w:hAnsi="Times New Roman" w:cs="Times New Roman"/>
          <w:sz w:val="24"/>
          <w:szCs w:val="24"/>
        </w:rPr>
        <w:t xml:space="preserve"> vocational assessments on Office of Vocation Rehabilitation counselor’s</w:t>
      </w:r>
    </w:p>
    <w:p w:rsidR="004154FD" w:rsidRDefault="004154FD" w:rsidP="004154FD">
      <w:pPr>
        <w:spacing w:line="480" w:lineRule="auto"/>
        <w:ind w:left="0"/>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perceptions</w:t>
      </w:r>
      <w:proofErr w:type="gramEnd"/>
      <w:r>
        <w:rPr>
          <w:rFonts w:ascii="Times New Roman" w:hAnsi="Times New Roman" w:cs="Times New Roman"/>
          <w:sz w:val="24"/>
          <w:szCs w:val="24"/>
        </w:rPr>
        <w:t xml:space="preserve"> regarding individuals with developmental disabilities.  </w:t>
      </w:r>
      <w:r>
        <w:rPr>
          <w:rFonts w:ascii="Times New Roman" w:hAnsi="Times New Roman" w:cs="Times New Roman"/>
          <w:i/>
          <w:sz w:val="24"/>
          <w:szCs w:val="24"/>
        </w:rPr>
        <w:t xml:space="preserve">Journal of </w:t>
      </w:r>
    </w:p>
    <w:p w:rsidR="004154FD" w:rsidRPr="00C26C52" w:rsidRDefault="004154FD" w:rsidP="004154FD">
      <w:pPr>
        <w:spacing w:line="480" w:lineRule="auto"/>
        <w:ind w:left="0"/>
        <w:rPr>
          <w:rFonts w:ascii="Times New Roman" w:hAnsi="Times New Roman" w:cs="Times New Roman"/>
          <w:sz w:val="24"/>
          <w:szCs w:val="24"/>
        </w:rPr>
      </w:pPr>
      <w:r>
        <w:rPr>
          <w:rFonts w:ascii="Times New Roman" w:hAnsi="Times New Roman" w:cs="Times New Roman"/>
          <w:i/>
          <w:sz w:val="24"/>
          <w:szCs w:val="24"/>
        </w:rPr>
        <w:tab/>
        <w:t xml:space="preserve">Developmental and Physical Disabilities, 16, </w:t>
      </w:r>
      <w:r>
        <w:rPr>
          <w:rFonts w:ascii="Times New Roman" w:hAnsi="Times New Roman" w:cs="Times New Roman"/>
          <w:sz w:val="24"/>
          <w:szCs w:val="24"/>
        </w:rPr>
        <w:t>17-31.</w:t>
      </w:r>
    </w:p>
    <w:p w:rsidR="004154FD" w:rsidRDefault="004154FD" w:rsidP="004154FD">
      <w:pPr>
        <w:spacing w:line="480" w:lineRule="auto"/>
        <w:ind w:left="0"/>
        <w:rPr>
          <w:rFonts w:ascii="Times New Roman" w:hAnsi="Times New Roman" w:cs="Times New Roman"/>
          <w:i/>
          <w:sz w:val="24"/>
          <w:szCs w:val="24"/>
        </w:rPr>
      </w:pPr>
      <w:proofErr w:type="spellStart"/>
      <w:r>
        <w:rPr>
          <w:rFonts w:ascii="Times New Roman" w:hAnsi="Times New Roman" w:cs="Times New Roman"/>
          <w:sz w:val="24"/>
          <w:szCs w:val="24"/>
        </w:rPr>
        <w:t>Hagner</w:t>
      </w:r>
      <w:proofErr w:type="spellEnd"/>
      <w:r>
        <w:rPr>
          <w:rFonts w:ascii="Times New Roman" w:hAnsi="Times New Roman" w:cs="Times New Roman"/>
          <w:sz w:val="24"/>
          <w:szCs w:val="24"/>
        </w:rPr>
        <w:t xml:space="preserve">, D. (2010).  </w:t>
      </w:r>
      <w:proofErr w:type="gramStart"/>
      <w:r>
        <w:rPr>
          <w:rFonts w:ascii="Times New Roman" w:hAnsi="Times New Roman" w:cs="Times New Roman"/>
          <w:sz w:val="24"/>
          <w:szCs w:val="24"/>
        </w:rPr>
        <w:t>The role of naturalistic assessment in vocational rehabilitation.</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i/>
          <w:sz w:val="24"/>
          <w:szCs w:val="24"/>
        </w:rPr>
        <w:tab/>
        <w:t xml:space="preserve">Rehabilitation, 76, </w:t>
      </w:r>
      <w:r>
        <w:rPr>
          <w:rFonts w:ascii="Times New Roman" w:hAnsi="Times New Roman" w:cs="Times New Roman"/>
          <w:sz w:val="24"/>
          <w:szCs w:val="24"/>
        </w:rPr>
        <w:t xml:space="preserve">28-34. </w:t>
      </w:r>
    </w:p>
    <w:p w:rsidR="004154FD" w:rsidRDefault="004154FD" w:rsidP="004154FD">
      <w:pPr>
        <w:spacing w:line="480" w:lineRule="auto"/>
        <w:ind w:left="0"/>
        <w:rPr>
          <w:rFonts w:ascii="Times New Roman" w:hAnsi="Times New Roman" w:cs="Times New Roman"/>
          <w:sz w:val="24"/>
          <w:szCs w:val="24"/>
        </w:rPr>
      </w:pPr>
      <w:proofErr w:type="gramStart"/>
      <w:r>
        <w:rPr>
          <w:rFonts w:ascii="Times New Roman" w:hAnsi="Times New Roman" w:cs="Times New Roman"/>
          <w:sz w:val="24"/>
          <w:szCs w:val="24"/>
        </w:rPr>
        <w:t>Herbert, J. T., Lorenz, D. C., &amp; Trusty, J. (2010).</w:t>
      </w:r>
      <w:proofErr w:type="gramEnd"/>
      <w:r>
        <w:rPr>
          <w:rFonts w:ascii="Times New Roman" w:hAnsi="Times New Roman" w:cs="Times New Roman"/>
          <w:sz w:val="24"/>
          <w:szCs w:val="24"/>
        </w:rPr>
        <w:t xml:space="preserve">  Career assessment practices for high school </w:t>
      </w:r>
    </w:p>
    <w:p w:rsidR="004154FD" w:rsidRDefault="004154FD" w:rsidP="004154FD">
      <w:pPr>
        <w:spacing w:line="480" w:lineRule="auto"/>
        <w:ind w:left="0"/>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with disabilities and perceived value reported by transition personnel.  </w:t>
      </w:r>
      <w:r>
        <w:rPr>
          <w:rFonts w:ascii="Times New Roman" w:hAnsi="Times New Roman" w:cs="Times New Roman"/>
          <w:i/>
          <w:sz w:val="24"/>
          <w:szCs w:val="24"/>
        </w:rPr>
        <w:t>Journal</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i/>
          <w:sz w:val="24"/>
          <w:szCs w:val="24"/>
        </w:rPr>
        <w:tab/>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Rehabilitation, 76(4), </w:t>
      </w:r>
      <w:r>
        <w:rPr>
          <w:rFonts w:ascii="Times New Roman" w:hAnsi="Times New Roman" w:cs="Times New Roman"/>
          <w:sz w:val="24"/>
          <w:szCs w:val="24"/>
        </w:rPr>
        <w:t xml:space="preserve">18-26. </w:t>
      </w:r>
    </w:p>
    <w:p w:rsidR="004154FD" w:rsidRDefault="004154FD" w:rsidP="004154FD">
      <w:pPr>
        <w:spacing w:line="480" w:lineRule="auto"/>
        <w:ind w:left="0"/>
        <w:rPr>
          <w:rFonts w:ascii="Times New Roman" w:hAnsi="Times New Roman" w:cs="Times New Roman"/>
          <w:i/>
          <w:sz w:val="24"/>
          <w:szCs w:val="24"/>
        </w:rPr>
      </w:pPr>
      <w:proofErr w:type="spellStart"/>
      <w:proofErr w:type="gramStart"/>
      <w:r>
        <w:rPr>
          <w:rFonts w:ascii="Times New Roman" w:hAnsi="Times New Roman" w:cs="Times New Roman"/>
          <w:sz w:val="24"/>
          <w:szCs w:val="24"/>
        </w:rPr>
        <w:t>Izzo</w:t>
      </w:r>
      <w:proofErr w:type="spellEnd"/>
      <w:r>
        <w:rPr>
          <w:rFonts w:ascii="Times New Roman" w:hAnsi="Times New Roman" w:cs="Times New Roman"/>
          <w:sz w:val="24"/>
          <w:szCs w:val="24"/>
        </w:rPr>
        <w:t>, M. V., Torres, K., &amp; Johnson, G.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Guide to meeting the education and transition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i/>
          <w:sz w:val="24"/>
          <w:szCs w:val="24"/>
        </w:rPr>
        <w:tab/>
      </w:r>
      <w:proofErr w:type="gramStart"/>
      <w:r>
        <w:rPr>
          <w:rFonts w:ascii="Times New Roman" w:hAnsi="Times New Roman" w:cs="Times New Roman"/>
          <w:i/>
          <w:sz w:val="24"/>
          <w:szCs w:val="24"/>
        </w:rPr>
        <w:t>needs</w:t>
      </w:r>
      <w:proofErr w:type="gramEnd"/>
      <w:r>
        <w:rPr>
          <w:rFonts w:ascii="Times New Roman" w:hAnsi="Times New Roman" w:cs="Times New Roman"/>
          <w:i/>
          <w:sz w:val="24"/>
          <w:szCs w:val="24"/>
        </w:rPr>
        <w:t xml:space="preserve"> of all students with Project Discovery.  </w:t>
      </w:r>
      <w:r>
        <w:rPr>
          <w:rFonts w:ascii="Times New Roman" w:hAnsi="Times New Roman" w:cs="Times New Roman"/>
          <w:sz w:val="24"/>
          <w:szCs w:val="24"/>
        </w:rPr>
        <w:t xml:space="preserve">Louisville, KY: Education Associates Inc. </w:t>
      </w:r>
    </w:p>
    <w:p w:rsidR="004154FD" w:rsidRDefault="004154FD" w:rsidP="004154FD">
      <w:pPr>
        <w:spacing w:line="480" w:lineRule="auto"/>
        <w:ind w:left="0"/>
        <w:rPr>
          <w:rFonts w:ascii="Times New Roman" w:hAnsi="Times New Roman" w:cs="Times New Roman"/>
          <w:sz w:val="24"/>
          <w:szCs w:val="24"/>
        </w:rPr>
      </w:pPr>
      <w:proofErr w:type="spellStart"/>
      <w:r>
        <w:rPr>
          <w:rFonts w:ascii="Times New Roman" w:hAnsi="Times New Roman" w:cs="Times New Roman"/>
          <w:sz w:val="24"/>
          <w:szCs w:val="24"/>
        </w:rPr>
        <w:lastRenderedPageBreak/>
        <w:t>Kapes</w:t>
      </w:r>
      <w:proofErr w:type="spellEnd"/>
      <w:r>
        <w:rPr>
          <w:rFonts w:ascii="Times New Roman" w:hAnsi="Times New Roman" w:cs="Times New Roman"/>
          <w:sz w:val="24"/>
          <w:szCs w:val="24"/>
        </w:rPr>
        <w:t xml:space="preserve">, J. T., Lynch, P. S., Parrish, L. H. (1992).  Career Assessment Instruments for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vocational</w:t>
      </w:r>
      <w:proofErr w:type="gramEnd"/>
      <w:r>
        <w:rPr>
          <w:rFonts w:ascii="Times New Roman" w:hAnsi="Times New Roman" w:cs="Times New Roman"/>
          <w:sz w:val="24"/>
          <w:szCs w:val="24"/>
        </w:rPr>
        <w:t xml:space="preserve"> students with special needs.  Paper presented at the annual meeting of the</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American Vocational Association, St. Louis, MO.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(ERIC No.</w:t>
      </w:r>
      <w:proofErr w:type="gramEnd"/>
      <w:r>
        <w:rPr>
          <w:rFonts w:ascii="Times New Roman" w:hAnsi="Times New Roman" w:cs="Times New Roman"/>
          <w:sz w:val="24"/>
          <w:szCs w:val="24"/>
        </w:rPr>
        <w:t xml:space="preserve"> ED427208).</w:t>
      </w:r>
    </w:p>
    <w:p w:rsidR="004154FD" w:rsidRDefault="004154FD" w:rsidP="004154FD">
      <w:pPr>
        <w:spacing w:line="480" w:lineRule="auto"/>
        <w:ind w:left="0"/>
        <w:rPr>
          <w:rFonts w:ascii="Times New Roman" w:hAnsi="Times New Roman" w:cs="Times New Roman"/>
          <w:sz w:val="24"/>
          <w:szCs w:val="24"/>
        </w:rPr>
      </w:pPr>
      <w:proofErr w:type="spellStart"/>
      <w:proofErr w:type="gramStart"/>
      <w:r>
        <w:rPr>
          <w:rFonts w:ascii="Times New Roman" w:hAnsi="Times New Roman" w:cs="Times New Roman"/>
          <w:sz w:val="24"/>
          <w:szCs w:val="24"/>
        </w:rPr>
        <w:t>Kapes</w:t>
      </w:r>
      <w:proofErr w:type="spellEnd"/>
      <w:r>
        <w:rPr>
          <w:rFonts w:ascii="Times New Roman" w:hAnsi="Times New Roman" w:cs="Times New Roman"/>
          <w:sz w:val="24"/>
          <w:szCs w:val="24"/>
        </w:rPr>
        <w:t xml:space="preserve">, J. T., Matlock, S. G., </w:t>
      </w:r>
      <w:proofErr w:type="spellStart"/>
      <w:r>
        <w:rPr>
          <w:rFonts w:ascii="Times New Roman" w:hAnsi="Times New Roman" w:cs="Times New Roman"/>
          <w:sz w:val="24"/>
          <w:szCs w:val="24"/>
        </w:rPr>
        <w:t>Vacha-Hasse</w:t>
      </w:r>
      <w:proofErr w:type="spellEnd"/>
      <w:r>
        <w:rPr>
          <w:rFonts w:ascii="Times New Roman" w:hAnsi="Times New Roman" w:cs="Times New Roman"/>
          <w:sz w:val="24"/>
          <w:szCs w:val="24"/>
        </w:rPr>
        <w:t>, T. (1993).</w:t>
      </w:r>
      <w:proofErr w:type="gramEnd"/>
      <w:r>
        <w:rPr>
          <w:rFonts w:ascii="Times New Roman" w:hAnsi="Times New Roman" w:cs="Times New Roman"/>
          <w:sz w:val="24"/>
          <w:szCs w:val="24"/>
        </w:rPr>
        <w:t xml:space="preserve">  Contemporary career assessment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instruments</w:t>
      </w:r>
      <w:proofErr w:type="gramEnd"/>
      <w:r>
        <w:rPr>
          <w:rFonts w:ascii="Times New Roman" w:hAnsi="Times New Roman" w:cs="Times New Roman"/>
          <w:sz w:val="24"/>
          <w:szCs w:val="24"/>
        </w:rPr>
        <w:t xml:space="preserve">: A review.  Paper presented at the American Vocational Association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Convention.</w:t>
      </w:r>
      <w:proofErr w:type="gramEnd"/>
      <w:r>
        <w:rPr>
          <w:rFonts w:ascii="Times New Roman" w:hAnsi="Times New Roman" w:cs="Times New Roman"/>
          <w:sz w:val="24"/>
          <w:szCs w:val="24"/>
        </w:rPr>
        <w:t xml:space="preserve">  Nashville, TN.  </w:t>
      </w:r>
      <w:proofErr w:type="gramStart"/>
      <w:r>
        <w:rPr>
          <w:rFonts w:ascii="Times New Roman" w:hAnsi="Times New Roman" w:cs="Times New Roman"/>
          <w:sz w:val="24"/>
          <w:szCs w:val="24"/>
        </w:rPr>
        <w:t>(ERIC No.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ED366786).66786).</w:t>
      </w:r>
      <w:proofErr w:type="gramEnd"/>
    </w:p>
    <w:p w:rsidR="004154FD" w:rsidRDefault="004154FD" w:rsidP="004154FD">
      <w:pPr>
        <w:spacing w:line="480" w:lineRule="auto"/>
        <w:ind w:left="0"/>
        <w:rPr>
          <w:rFonts w:ascii="Times New Roman" w:hAnsi="Times New Roman" w:cs="Times New Roman"/>
          <w:sz w:val="24"/>
          <w:szCs w:val="24"/>
        </w:rPr>
      </w:pPr>
      <w:proofErr w:type="spellStart"/>
      <w:r>
        <w:rPr>
          <w:rFonts w:ascii="Times New Roman" w:hAnsi="Times New Roman" w:cs="Times New Roman"/>
          <w:sz w:val="24"/>
          <w:szCs w:val="24"/>
        </w:rPr>
        <w:t>Kapes</w:t>
      </w:r>
      <w:proofErr w:type="spellEnd"/>
      <w:r>
        <w:rPr>
          <w:rFonts w:ascii="Times New Roman" w:hAnsi="Times New Roman" w:cs="Times New Roman"/>
          <w:sz w:val="24"/>
          <w:szCs w:val="24"/>
        </w:rPr>
        <w:t xml:space="preserve">, J. T., Martinez, L. (1999).  Career assessment with special populations: A survey of </w:t>
      </w:r>
      <w:r>
        <w:rPr>
          <w:rFonts w:ascii="Times New Roman" w:hAnsi="Times New Roman" w:cs="Times New Roman"/>
          <w:sz w:val="24"/>
          <w:szCs w:val="24"/>
        </w:rPr>
        <w:tab/>
        <w:t>national experts.  Paper presented at the annual meeting of the Association for Career and</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Technical Education.</w:t>
      </w:r>
      <w:proofErr w:type="gramEnd"/>
      <w:r>
        <w:rPr>
          <w:rFonts w:ascii="Times New Roman" w:hAnsi="Times New Roman" w:cs="Times New Roman"/>
          <w:sz w:val="24"/>
          <w:szCs w:val="24"/>
        </w:rPr>
        <w:t xml:space="preserve">  Orlando, FL.  </w:t>
      </w:r>
      <w:proofErr w:type="gramStart"/>
      <w:r>
        <w:rPr>
          <w:rFonts w:ascii="Times New Roman" w:hAnsi="Times New Roman" w:cs="Times New Roman"/>
          <w:sz w:val="24"/>
          <w:szCs w:val="24"/>
        </w:rPr>
        <w:t>(ERIC No.</w:t>
      </w:r>
      <w:proofErr w:type="gramEnd"/>
      <w:r>
        <w:rPr>
          <w:rFonts w:ascii="Times New Roman" w:hAnsi="Times New Roman" w:cs="Times New Roman"/>
          <w:sz w:val="24"/>
          <w:szCs w:val="24"/>
        </w:rPr>
        <w:t xml:space="preserve"> ED438399).</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Levinson, E. M. (1994).  Current vocational assessment models for students with disabilities.  </w:t>
      </w:r>
    </w:p>
    <w:p w:rsidR="004154FD" w:rsidRPr="00140BAF" w:rsidRDefault="004154FD" w:rsidP="004154FD">
      <w:pPr>
        <w:spacing w:line="480" w:lineRule="auto"/>
        <w:ind w:left="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i/>
          <w:sz w:val="24"/>
          <w:szCs w:val="24"/>
        </w:rPr>
        <w:t>Journal of Counseling and Development, 7</w:t>
      </w:r>
      <w:r>
        <w:rPr>
          <w:rFonts w:ascii="Times New Roman" w:hAnsi="Times New Roman" w:cs="Times New Roman"/>
          <w:sz w:val="24"/>
          <w:szCs w:val="24"/>
        </w:rPr>
        <w:t>3, 94-101.</w:t>
      </w:r>
    </w:p>
    <w:p w:rsidR="004154FD" w:rsidRDefault="004154FD" w:rsidP="004154FD">
      <w:pPr>
        <w:spacing w:line="480" w:lineRule="auto"/>
        <w:ind w:left="0"/>
        <w:rPr>
          <w:rFonts w:ascii="Times New Roman" w:hAnsi="Times New Roman" w:cs="Times New Roman"/>
          <w:sz w:val="24"/>
          <w:szCs w:val="24"/>
        </w:rPr>
      </w:pPr>
      <w:proofErr w:type="gramStart"/>
      <w:r>
        <w:rPr>
          <w:rFonts w:ascii="Times New Roman" w:hAnsi="Times New Roman" w:cs="Times New Roman"/>
          <w:sz w:val="24"/>
          <w:szCs w:val="24"/>
        </w:rPr>
        <w:t>Mast, M., Sweeney, J., &amp; West, M. (2001).</w:t>
      </w:r>
      <w:proofErr w:type="gramEnd"/>
      <w:r>
        <w:rPr>
          <w:rFonts w:ascii="Times New Roman" w:hAnsi="Times New Roman" w:cs="Times New Roman"/>
          <w:sz w:val="24"/>
          <w:szCs w:val="24"/>
        </w:rPr>
        <w:t xml:space="preserve">  Using presentation portfolios for effective job </w:t>
      </w:r>
    </w:p>
    <w:p w:rsidR="004154FD" w:rsidRDefault="004154FD" w:rsidP="004154FD">
      <w:pPr>
        <w:spacing w:line="480" w:lineRule="auto"/>
        <w:ind w:left="0"/>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representation</w:t>
      </w:r>
      <w:proofErr w:type="gramEnd"/>
      <w:r>
        <w:rPr>
          <w:rFonts w:ascii="Times New Roman" w:hAnsi="Times New Roman" w:cs="Times New Roman"/>
          <w:sz w:val="24"/>
          <w:szCs w:val="24"/>
        </w:rPr>
        <w:t xml:space="preserve"> of individuals with disabilities.  </w:t>
      </w:r>
      <w:r>
        <w:rPr>
          <w:rFonts w:ascii="Times New Roman" w:hAnsi="Times New Roman" w:cs="Times New Roman"/>
          <w:i/>
          <w:sz w:val="24"/>
          <w:szCs w:val="24"/>
        </w:rPr>
        <w:t xml:space="preserve">Journal of Vocational Rehabilitation,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i/>
          <w:sz w:val="24"/>
          <w:szCs w:val="24"/>
        </w:rPr>
        <w:tab/>
        <w:t xml:space="preserve">8, </w:t>
      </w:r>
      <w:r>
        <w:rPr>
          <w:rFonts w:ascii="Times New Roman" w:hAnsi="Times New Roman" w:cs="Times New Roman"/>
          <w:sz w:val="24"/>
          <w:szCs w:val="24"/>
        </w:rPr>
        <w:t>285-297.</w:t>
      </w:r>
      <w:r w:rsidRPr="002D7781">
        <w:rPr>
          <w:rFonts w:ascii="Times New Roman" w:hAnsi="Times New Roman" w:cs="Times New Roman"/>
          <w:sz w:val="24"/>
          <w:szCs w:val="24"/>
        </w:rPr>
        <w:t xml:space="preserve">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Morgan, R. L. (2011).  Job matching assessment: Inter-rater reliability of an instrument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assessing</w:t>
      </w:r>
      <w:proofErr w:type="gramEnd"/>
      <w:r>
        <w:rPr>
          <w:rFonts w:ascii="Times New Roman" w:hAnsi="Times New Roman" w:cs="Times New Roman"/>
          <w:sz w:val="24"/>
          <w:szCs w:val="24"/>
        </w:rPr>
        <w:t xml:space="preserve"> employment characteristics of young adults with intellectual disabilities.  </w:t>
      </w:r>
    </w:p>
    <w:p w:rsidR="004154FD" w:rsidRPr="00A70EC1"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Journal of Vocational Rehabilitation, 34, </w:t>
      </w:r>
      <w:r>
        <w:rPr>
          <w:rFonts w:ascii="Times New Roman" w:hAnsi="Times New Roman" w:cs="Times New Roman"/>
          <w:sz w:val="24"/>
          <w:szCs w:val="24"/>
        </w:rPr>
        <w:t>25-33.</w:t>
      </w:r>
    </w:p>
    <w:p w:rsidR="004154FD" w:rsidRDefault="004154FD" w:rsidP="004154FD">
      <w:pPr>
        <w:spacing w:line="480" w:lineRule="auto"/>
        <w:ind w:left="0"/>
        <w:rPr>
          <w:rFonts w:ascii="Times New Roman" w:hAnsi="Times New Roman" w:cs="Times New Roman"/>
          <w:i/>
          <w:sz w:val="24"/>
          <w:szCs w:val="24"/>
        </w:rPr>
      </w:pPr>
      <w:r>
        <w:rPr>
          <w:rFonts w:ascii="Times New Roman" w:hAnsi="Times New Roman" w:cs="Times New Roman"/>
          <w:sz w:val="24"/>
          <w:szCs w:val="24"/>
        </w:rPr>
        <w:t xml:space="preserve">Pereira, A. P. A. (2007).  </w:t>
      </w:r>
      <w:proofErr w:type="gramStart"/>
      <w:r>
        <w:rPr>
          <w:rFonts w:ascii="Times New Roman" w:hAnsi="Times New Roman" w:cs="Times New Roman"/>
          <w:sz w:val="24"/>
          <w:szCs w:val="24"/>
        </w:rPr>
        <w:t>Assessment of Memory in rehabilitation counseling.</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w:t>
      </w:r>
    </w:p>
    <w:p w:rsidR="004154FD" w:rsidRPr="002D7781" w:rsidRDefault="004154FD" w:rsidP="004154FD">
      <w:pPr>
        <w:spacing w:line="480" w:lineRule="auto"/>
        <w:ind w:left="0"/>
        <w:rPr>
          <w:rFonts w:ascii="Times New Roman" w:hAnsi="Times New Roman" w:cs="Times New Roman"/>
          <w:sz w:val="24"/>
          <w:szCs w:val="24"/>
        </w:rPr>
      </w:pPr>
      <w:r>
        <w:rPr>
          <w:rFonts w:ascii="Times New Roman" w:hAnsi="Times New Roman" w:cs="Times New Roman"/>
          <w:i/>
          <w:sz w:val="24"/>
          <w:szCs w:val="24"/>
        </w:rPr>
        <w:tab/>
        <w:t>Rehabilitation 73(2)</w:t>
      </w:r>
      <w:r>
        <w:rPr>
          <w:rFonts w:ascii="Times New Roman" w:hAnsi="Times New Roman" w:cs="Times New Roman"/>
          <w:sz w:val="24"/>
          <w:szCs w:val="24"/>
        </w:rPr>
        <w:t xml:space="preserve">, 15-25. </w:t>
      </w:r>
    </w:p>
    <w:p w:rsidR="004154FD" w:rsidRDefault="004154FD" w:rsidP="004154FD">
      <w:pPr>
        <w:spacing w:line="480" w:lineRule="auto"/>
        <w:ind w:left="0"/>
        <w:rPr>
          <w:rFonts w:ascii="Times New Roman" w:hAnsi="Times New Roman" w:cs="Times New Roman"/>
          <w:sz w:val="24"/>
          <w:szCs w:val="24"/>
        </w:rPr>
      </w:pPr>
      <w:proofErr w:type="gramStart"/>
      <w:r>
        <w:rPr>
          <w:rFonts w:ascii="Times New Roman" w:hAnsi="Times New Roman" w:cs="Times New Roman"/>
          <w:sz w:val="24"/>
          <w:szCs w:val="24"/>
        </w:rPr>
        <w:t xml:space="preserve">Snell, M. E., &amp; </w:t>
      </w:r>
      <w:proofErr w:type="spellStart"/>
      <w:r>
        <w:rPr>
          <w:rFonts w:ascii="Times New Roman" w:hAnsi="Times New Roman" w:cs="Times New Roman"/>
          <w:sz w:val="24"/>
          <w:szCs w:val="24"/>
        </w:rPr>
        <w:t>Luckasson</w:t>
      </w:r>
      <w:proofErr w:type="spellEnd"/>
      <w:r>
        <w:rPr>
          <w:rFonts w:ascii="Times New Roman" w:hAnsi="Times New Roman" w:cs="Times New Roman"/>
          <w:sz w:val="24"/>
          <w:szCs w:val="24"/>
        </w:rPr>
        <w:t>, 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With </w:t>
      </w:r>
      <w:proofErr w:type="spellStart"/>
      <w:r>
        <w:rPr>
          <w:rFonts w:ascii="Times New Roman" w:hAnsi="Times New Roman" w:cs="Times New Roman"/>
          <w:sz w:val="24"/>
          <w:szCs w:val="24"/>
        </w:rPr>
        <w:t>Borthwick</w:t>
      </w:r>
      <w:proofErr w:type="spellEnd"/>
      <w:r>
        <w:rPr>
          <w:rFonts w:ascii="Times New Roman" w:hAnsi="Times New Roman" w:cs="Times New Roman"/>
          <w:sz w:val="24"/>
          <w:szCs w:val="24"/>
        </w:rPr>
        <w:t xml:space="preserve">-Duffy, S., Bradley, V., </w:t>
      </w:r>
      <w:proofErr w:type="spellStart"/>
      <w:r>
        <w:rPr>
          <w:rFonts w:ascii="Times New Roman" w:hAnsi="Times New Roman" w:cs="Times New Roman"/>
          <w:sz w:val="24"/>
          <w:szCs w:val="24"/>
        </w:rPr>
        <w:t>Buntinx</w:t>
      </w:r>
      <w:proofErr w:type="spellEnd"/>
      <w:r>
        <w:rPr>
          <w:rFonts w:ascii="Times New Roman" w:hAnsi="Times New Roman" w:cs="Times New Roman"/>
          <w:sz w:val="24"/>
          <w:szCs w:val="24"/>
        </w:rPr>
        <w:t>, W. H. E.,</w:t>
      </w:r>
      <w:proofErr w:type="gramEnd"/>
      <w:r>
        <w:rPr>
          <w:rFonts w:ascii="Times New Roman" w:hAnsi="Times New Roman" w:cs="Times New Roman"/>
          <w:sz w:val="24"/>
          <w:szCs w:val="24"/>
        </w:rPr>
        <w:t xml:space="preserve">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t xml:space="preserve">Coulter, D. L., Craig, E. M., Gomez, S. C., </w:t>
      </w:r>
      <w:proofErr w:type="spellStart"/>
      <w:r>
        <w:rPr>
          <w:rFonts w:ascii="Times New Roman" w:hAnsi="Times New Roman" w:cs="Times New Roman"/>
          <w:sz w:val="24"/>
          <w:szCs w:val="24"/>
        </w:rPr>
        <w:t>Lachapelle</w:t>
      </w:r>
      <w:proofErr w:type="spellEnd"/>
      <w:r>
        <w:rPr>
          <w:rFonts w:ascii="Times New Roman" w:hAnsi="Times New Roman" w:cs="Times New Roman"/>
          <w:sz w:val="24"/>
          <w:szCs w:val="24"/>
        </w:rPr>
        <w:t xml:space="preserve">, Y. Reeve, A., </w:t>
      </w:r>
      <w:proofErr w:type="spellStart"/>
      <w:r>
        <w:rPr>
          <w:rFonts w:ascii="Times New Roman" w:hAnsi="Times New Roman" w:cs="Times New Roman"/>
          <w:sz w:val="24"/>
          <w:szCs w:val="24"/>
        </w:rPr>
        <w:t>Schalock</w:t>
      </w:r>
      <w:proofErr w:type="spellEnd"/>
      <w:r>
        <w:rPr>
          <w:rFonts w:ascii="Times New Roman" w:hAnsi="Times New Roman" w:cs="Times New Roman"/>
          <w:sz w:val="24"/>
          <w:szCs w:val="24"/>
        </w:rPr>
        <w:t>, R. L.,</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Shogren</w:t>
      </w:r>
      <w:proofErr w:type="spellEnd"/>
      <w:r>
        <w:rPr>
          <w:rFonts w:ascii="Times New Roman" w:hAnsi="Times New Roman" w:cs="Times New Roman"/>
          <w:sz w:val="24"/>
          <w:szCs w:val="24"/>
        </w:rPr>
        <w:t xml:space="preserve">, K. A., </w:t>
      </w:r>
      <w:proofErr w:type="spellStart"/>
      <w:r>
        <w:rPr>
          <w:rFonts w:ascii="Times New Roman" w:hAnsi="Times New Roman" w:cs="Times New Roman"/>
          <w:sz w:val="24"/>
          <w:szCs w:val="24"/>
        </w:rPr>
        <w:t>Spreat</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Tassé</w:t>
      </w:r>
      <w:proofErr w:type="spellEnd"/>
      <w:r>
        <w:rPr>
          <w:rFonts w:ascii="Times New Roman" w:hAnsi="Times New Roman" w:cs="Times New Roman"/>
          <w:sz w:val="24"/>
          <w:szCs w:val="24"/>
        </w:rPr>
        <w:t xml:space="preserve">, M. J., Thomson, J. R., </w:t>
      </w:r>
      <w:proofErr w:type="spellStart"/>
      <w:r>
        <w:rPr>
          <w:rFonts w:ascii="Times New Roman" w:hAnsi="Times New Roman" w:cs="Times New Roman"/>
          <w:sz w:val="24"/>
          <w:szCs w:val="24"/>
        </w:rPr>
        <w:t>Verdugo</w:t>
      </w:r>
      <w:proofErr w:type="spellEnd"/>
      <w:r>
        <w:rPr>
          <w:rFonts w:ascii="Times New Roman" w:hAnsi="Times New Roman" w:cs="Times New Roman"/>
          <w:sz w:val="24"/>
          <w:szCs w:val="24"/>
        </w:rPr>
        <w:t xml:space="preserve">, M. A., </w:t>
      </w:r>
      <w:proofErr w:type="spellStart"/>
      <w:r>
        <w:rPr>
          <w:rFonts w:ascii="Times New Roman" w:hAnsi="Times New Roman" w:cs="Times New Roman"/>
          <w:sz w:val="24"/>
          <w:szCs w:val="24"/>
        </w:rPr>
        <w:t>Wehmeyer</w:t>
      </w:r>
      <w:proofErr w:type="spellEnd"/>
      <w:r>
        <w:rPr>
          <w:rFonts w:ascii="Times New Roman" w:hAnsi="Times New Roman" w:cs="Times New Roman"/>
          <w:sz w:val="24"/>
          <w:szCs w:val="24"/>
        </w:rPr>
        <w:t xml:space="preserve">,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t xml:space="preserve">M. L., &amp; Yeager, M. H. (2009).  Characteristics and needs of people with intellectual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disability</w:t>
      </w:r>
      <w:proofErr w:type="gramEnd"/>
      <w:r>
        <w:rPr>
          <w:rFonts w:ascii="Times New Roman" w:hAnsi="Times New Roman" w:cs="Times New Roman"/>
          <w:sz w:val="24"/>
          <w:szCs w:val="24"/>
        </w:rPr>
        <w:t xml:space="preserve"> who have higher IQs.  </w:t>
      </w:r>
      <w:r>
        <w:rPr>
          <w:rFonts w:ascii="Times New Roman" w:hAnsi="Times New Roman" w:cs="Times New Roman"/>
          <w:i/>
          <w:sz w:val="24"/>
          <w:szCs w:val="24"/>
        </w:rPr>
        <w:t xml:space="preserve">Intellectual and Developmental Disabilities, 47, </w:t>
      </w:r>
      <w:r>
        <w:rPr>
          <w:rFonts w:ascii="Times New Roman" w:hAnsi="Times New Roman" w:cs="Times New Roman"/>
          <w:sz w:val="24"/>
          <w:szCs w:val="24"/>
        </w:rPr>
        <w:t>220-</w:t>
      </w:r>
    </w:p>
    <w:p w:rsidR="004154FD" w:rsidRPr="002478C1"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t xml:space="preserve">233.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10.1352/1934-9556-47.3.220.</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Thomson, J. R., Bradley, V. J., </w:t>
      </w:r>
      <w:proofErr w:type="spellStart"/>
      <w:r>
        <w:rPr>
          <w:rFonts w:ascii="Times New Roman" w:hAnsi="Times New Roman" w:cs="Times New Roman"/>
          <w:sz w:val="24"/>
          <w:szCs w:val="24"/>
        </w:rPr>
        <w:t>Buntinx</w:t>
      </w:r>
      <w:proofErr w:type="spellEnd"/>
      <w:r>
        <w:rPr>
          <w:rFonts w:ascii="Times New Roman" w:hAnsi="Times New Roman" w:cs="Times New Roman"/>
          <w:sz w:val="24"/>
          <w:szCs w:val="24"/>
        </w:rPr>
        <w:t xml:space="preserve">, W. H. E., </w:t>
      </w:r>
      <w:proofErr w:type="spellStart"/>
      <w:r>
        <w:rPr>
          <w:rFonts w:ascii="Times New Roman" w:hAnsi="Times New Roman" w:cs="Times New Roman"/>
          <w:sz w:val="24"/>
          <w:szCs w:val="24"/>
        </w:rPr>
        <w:t>Schalock</w:t>
      </w:r>
      <w:proofErr w:type="spellEnd"/>
      <w:r>
        <w:rPr>
          <w:rFonts w:ascii="Times New Roman" w:hAnsi="Times New Roman" w:cs="Times New Roman"/>
          <w:sz w:val="24"/>
          <w:szCs w:val="24"/>
        </w:rPr>
        <w:t xml:space="preserve">, R. L., </w:t>
      </w:r>
      <w:proofErr w:type="spellStart"/>
      <w:r>
        <w:rPr>
          <w:rFonts w:ascii="Times New Roman" w:hAnsi="Times New Roman" w:cs="Times New Roman"/>
          <w:sz w:val="24"/>
          <w:szCs w:val="24"/>
        </w:rPr>
        <w:t>Shogren</w:t>
      </w:r>
      <w:proofErr w:type="spellEnd"/>
      <w:r>
        <w:rPr>
          <w:rFonts w:ascii="Times New Roman" w:hAnsi="Times New Roman" w:cs="Times New Roman"/>
          <w:sz w:val="24"/>
          <w:szCs w:val="24"/>
        </w:rPr>
        <w:t>, K. A., Snell, M. E.,</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&amp; </w:t>
      </w:r>
      <w:proofErr w:type="spellStart"/>
      <w:r>
        <w:rPr>
          <w:rFonts w:ascii="Times New Roman" w:hAnsi="Times New Roman" w:cs="Times New Roman"/>
          <w:sz w:val="24"/>
          <w:szCs w:val="24"/>
        </w:rPr>
        <w:t>Whemeyer</w:t>
      </w:r>
      <w:proofErr w:type="spellEnd"/>
      <w:r>
        <w:rPr>
          <w:rFonts w:ascii="Times New Roman" w:hAnsi="Times New Roman" w:cs="Times New Roman"/>
          <w:sz w:val="24"/>
          <w:szCs w:val="24"/>
        </w:rPr>
        <w:t>, M. 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With </w:t>
      </w:r>
      <w:proofErr w:type="spellStart"/>
      <w:r>
        <w:rPr>
          <w:rFonts w:ascii="Times New Roman" w:hAnsi="Times New Roman" w:cs="Times New Roman"/>
          <w:sz w:val="24"/>
          <w:szCs w:val="24"/>
        </w:rPr>
        <w:t>Borthwick</w:t>
      </w:r>
      <w:proofErr w:type="spellEnd"/>
      <w:r>
        <w:rPr>
          <w:rFonts w:ascii="Times New Roman" w:hAnsi="Times New Roman" w:cs="Times New Roman"/>
          <w:sz w:val="24"/>
          <w:szCs w:val="24"/>
        </w:rPr>
        <w:t>-Duffy, S., Coulter, D. L., Craig, E. M., Gomez, S.</w:t>
      </w:r>
      <w:proofErr w:type="gramEnd"/>
      <w:r>
        <w:rPr>
          <w:rFonts w:ascii="Times New Roman" w:hAnsi="Times New Roman" w:cs="Times New Roman"/>
          <w:sz w:val="24"/>
          <w:szCs w:val="24"/>
        </w:rPr>
        <w:t xml:space="preserve">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C., </w:t>
      </w:r>
      <w:proofErr w:type="spellStart"/>
      <w:r>
        <w:rPr>
          <w:rFonts w:ascii="Times New Roman" w:hAnsi="Times New Roman" w:cs="Times New Roman"/>
          <w:sz w:val="24"/>
          <w:szCs w:val="24"/>
        </w:rPr>
        <w:t>Lachapelle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Luckasson</w:t>
      </w:r>
      <w:proofErr w:type="spellEnd"/>
      <w:r>
        <w:rPr>
          <w:rFonts w:ascii="Times New Roman" w:hAnsi="Times New Roman" w:cs="Times New Roman"/>
          <w:sz w:val="24"/>
          <w:szCs w:val="24"/>
        </w:rPr>
        <w:t xml:space="preserve">, R. A., Reeve, A., </w:t>
      </w:r>
      <w:proofErr w:type="spellStart"/>
      <w:r>
        <w:rPr>
          <w:rFonts w:ascii="Times New Roman" w:hAnsi="Times New Roman" w:cs="Times New Roman"/>
          <w:sz w:val="24"/>
          <w:szCs w:val="24"/>
        </w:rPr>
        <w:t>Spreat</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Tassé</w:t>
      </w:r>
      <w:proofErr w:type="spellEnd"/>
      <w:r>
        <w:rPr>
          <w:rFonts w:ascii="Times New Roman" w:hAnsi="Times New Roman" w:cs="Times New Roman"/>
          <w:sz w:val="24"/>
          <w:szCs w:val="24"/>
        </w:rPr>
        <w:t xml:space="preserve">, M. J., </w:t>
      </w:r>
      <w:proofErr w:type="spellStart"/>
      <w:r>
        <w:rPr>
          <w:rFonts w:ascii="Times New Roman" w:hAnsi="Times New Roman" w:cs="Times New Roman"/>
          <w:sz w:val="24"/>
          <w:szCs w:val="24"/>
        </w:rPr>
        <w:t>Verdugo</w:t>
      </w:r>
      <w:proofErr w:type="spellEnd"/>
      <w:r>
        <w:rPr>
          <w:rFonts w:ascii="Times New Roman" w:hAnsi="Times New Roman" w:cs="Times New Roman"/>
          <w:sz w:val="24"/>
          <w:szCs w:val="24"/>
        </w:rPr>
        <w:t>, M. A.,</w:t>
      </w:r>
      <w:proofErr w:type="gramEnd"/>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t xml:space="preserve">&amp; Yeager, M. H. </w:t>
      </w:r>
      <w:proofErr w:type="gramStart"/>
      <w:r>
        <w:rPr>
          <w:rFonts w:ascii="Times New Roman" w:hAnsi="Times New Roman" w:cs="Times New Roman"/>
          <w:sz w:val="24"/>
          <w:szCs w:val="24"/>
        </w:rPr>
        <w:t>( 2009</w:t>
      </w:r>
      <w:proofErr w:type="gramEnd"/>
      <w:r>
        <w:rPr>
          <w:rFonts w:ascii="Times New Roman" w:hAnsi="Times New Roman" w:cs="Times New Roman"/>
          <w:sz w:val="24"/>
          <w:szCs w:val="24"/>
        </w:rPr>
        <w:t xml:space="preserve">).  Conceptualizing supports and the support needs of people with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intellectual</w:t>
      </w:r>
      <w:proofErr w:type="gramEnd"/>
      <w:r>
        <w:rPr>
          <w:rFonts w:ascii="Times New Roman" w:hAnsi="Times New Roman" w:cs="Times New Roman"/>
          <w:sz w:val="24"/>
          <w:szCs w:val="24"/>
        </w:rPr>
        <w:t xml:space="preserve"> disability.  </w:t>
      </w:r>
      <w:r>
        <w:rPr>
          <w:rFonts w:ascii="Times New Roman" w:hAnsi="Times New Roman" w:cs="Times New Roman"/>
          <w:i/>
          <w:sz w:val="24"/>
          <w:szCs w:val="24"/>
        </w:rPr>
        <w:t>Intellectual and Developmental Disabilities, 47</w:t>
      </w:r>
      <w:r>
        <w:rPr>
          <w:rFonts w:ascii="Times New Roman" w:hAnsi="Times New Roman" w:cs="Times New Roman"/>
          <w:sz w:val="24"/>
          <w:szCs w:val="24"/>
        </w:rPr>
        <w:t xml:space="preserve">, 135-146.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10.1352/1934-9556-47.2.135.</w:t>
      </w:r>
    </w:p>
    <w:p w:rsidR="004154FD" w:rsidRDefault="004154FD" w:rsidP="004154FD">
      <w:pPr>
        <w:spacing w:line="480" w:lineRule="auto"/>
        <w:ind w:left="0"/>
        <w:rPr>
          <w:rFonts w:ascii="Times New Roman" w:hAnsi="Times New Roman" w:cs="Times New Roman"/>
          <w:sz w:val="24"/>
          <w:szCs w:val="24"/>
        </w:rPr>
      </w:pPr>
      <w:proofErr w:type="gramStart"/>
      <w:r>
        <w:rPr>
          <w:rFonts w:ascii="Times New Roman" w:hAnsi="Times New Roman" w:cs="Times New Roman"/>
          <w:sz w:val="24"/>
          <w:szCs w:val="24"/>
        </w:rPr>
        <w:t xml:space="preserve">Wagner, M., Newman, L., </w:t>
      </w:r>
      <w:proofErr w:type="spellStart"/>
      <w:r>
        <w:rPr>
          <w:rFonts w:ascii="Times New Roman" w:hAnsi="Times New Roman" w:cs="Times New Roman"/>
          <w:sz w:val="24"/>
          <w:szCs w:val="24"/>
        </w:rPr>
        <w:t>Cameto</w:t>
      </w:r>
      <w:proofErr w:type="spellEnd"/>
      <w:r>
        <w:rPr>
          <w:rFonts w:ascii="Times New Roman" w:hAnsi="Times New Roman" w:cs="Times New Roman"/>
          <w:sz w:val="24"/>
          <w:szCs w:val="24"/>
        </w:rPr>
        <w:t>, R., Garza, N., &amp; Levine, P. (2005).</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After high school:  A </w:t>
      </w:r>
      <w:r>
        <w:rPr>
          <w:rFonts w:ascii="Times New Roman" w:hAnsi="Times New Roman" w:cs="Times New Roman"/>
          <w:i/>
          <w:sz w:val="24"/>
          <w:szCs w:val="24"/>
        </w:rPr>
        <w:tab/>
        <w:t xml:space="preserve">first look at the postschool experiences of youth with disabilities.  </w:t>
      </w:r>
      <w:proofErr w:type="gramStart"/>
      <w:r>
        <w:rPr>
          <w:rFonts w:ascii="Times New Roman" w:hAnsi="Times New Roman" w:cs="Times New Roman"/>
          <w:i/>
          <w:sz w:val="24"/>
          <w:szCs w:val="24"/>
        </w:rPr>
        <w:t xml:space="preserve">A report from the </w:t>
      </w:r>
      <w:r>
        <w:rPr>
          <w:rFonts w:ascii="Times New Roman" w:hAnsi="Times New Roman" w:cs="Times New Roman"/>
          <w:i/>
          <w:sz w:val="24"/>
          <w:szCs w:val="24"/>
        </w:rPr>
        <w:tab/>
        <w:t xml:space="preserve">National Longitudinal Transition Study-2 </w:t>
      </w:r>
      <w:r>
        <w:rPr>
          <w:rFonts w:ascii="Times New Roman" w:hAnsi="Times New Roman" w:cs="Times New Roman"/>
          <w:sz w:val="24"/>
          <w:szCs w:val="24"/>
        </w:rPr>
        <w:t>(NLTS-2).</w:t>
      </w:r>
      <w:proofErr w:type="gramEnd"/>
      <w:r>
        <w:rPr>
          <w:rFonts w:ascii="Times New Roman" w:hAnsi="Times New Roman" w:cs="Times New Roman"/>
          <w:sz w:val="24"/>
          <w:szCs w:val="24"/>
        </w:rPr>
        <w:t xml:space="preserve">  Menlo </w:t>
      </w:r>
      <w:proofErr w:type="spellStart"/>
      <w:r>
        <w:rPr>
          <w:rFonts w:ascii="Times New Roman" w:hAnsi="Times New Roman" w:cs="Times New Roman"/>
          <w:sz w:val="24"/>
          <w:szCs w:val="24"/>
        </w:rPr>
        <w:t>Par</w:t>
      </w:r>
      <w:proofErr w:type="spellEnd"/>
      <w:r>
        <w:rPr>
          <w:rFonts w:ascii="Times New Roman" w:hAnsi="Times New Roman" w:cs="Times New Roman"/>
          <w:sz w:val="24"/>
          <w:szCs w:val="24"/>
        </w:rPr>
        <w:t>, CA:  SRI International.</w:t>
      </w:r>
    </w:p>
    <w:p w:rsidR="004154FD" w:rsidRDefault="004154FD" w:rsidP="004154FD">
      <w:pPr>
        <w:spacing w:line="480" w:lineRule="auto"/>
        <w:ind w:left="0"/>
      </w:pPr>
      <w:r>
        <w:rPr>
          <w:rFonts w:ascii="Times New Roman" w:hAnsi="Times New Roman" w:cs="Times New Roman"/>
          <w:sz w:val="24"/>
          <w:szCs w:val="24"/>
        </w:rPr>
        <w:tab/>
        <w:t xml:space="preserve">Retrieved from </w:t>
      </w:r>
      <w:hyperlink r:id="rId7" w:history="1">
        <w:r w:rsidRPr="00FE585E">
          <w:rPr>
            <w:rStyle w:val="Hyperlink"/>
            <w:rFonts w:ascii="Times New Roman" w:hAnsi="Times New Roman" w:cs="Times New Roman"/>
            <w:sz w:val="24"/>
            <w:szCs w:val="24"/>
          </w:rPr>
          <w:t>http://nlts2.org/reports/index.html</w:t>
        </w:r>
      </w:hyperlink>
    </w:p>
    <w:p w:rsidR="004154FD" w:rsidRDefault="004154FD" w:rsidP="004154FD">
      <w:pPr>
        <w:spacing w:line="480" w:lineRule="auto"/>
        <w:ind w:left="0"/>
        <w:rPr>
          <w:rFonts w:ascii="Times New Roman" w:hAnsi="Times New Roman" w:cs="Times New Roman"/>
          <w:i/>
          <w:sz w:val="24"/>
          <w:szCs w:val="24"/>
        </w:rPr>
      </w:pPr>
      <w:r>
        <w:rPr>
          <w:rFonts w:ascii="Times New Roman" w:hAnsi="Times New Roman" w:cs="Times New Roman"/>
          <w:sz w:val="24"/>
          <w:szCs w:val="24"/>
        </w:rPr>
        <w:t xml:space="preserve">Weiss, D. (1972).  [Review of the test General Aptitude Test Battery]. In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seventh mental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i/>
          <w:sz w:val="24"/>
          <w:szCs w:val="24"/>
        </w:rPr>
        <w:tab/>
      </w:r>
      <w:proofErr w:type="gramStart"/>
      <w:r>
        <w:rPr>
          <w:rFonts w:ascii="Times New Roman" w:hAnsi="Times New Roman" w:cs="Times New Roman"/>
          <w:i/>
          <w:sz w:val="24"/>
          <w:szCs w:val="24"/>
        </w:rPr>
        <w:t>measurement  yearbook</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Available from </w:t>
      </w:r>
      <w:r>
        <w:rPr>
          <w:rFonts w:ascii="Times New Roman" w:hAnsi="Times New Roman" w:cs="Times New Roman"/>
          <w:sz w:val="24"/>
          <w:szCs w:val="24"/>
        </w:rPr>
        <w:tab/>
      </w:r>
      <w:hyperlink r:id="rId8" w:anchor="db=mmt&amp;AN=7%3A676" w:history="1">
        <w:r w:rsidRPr="00326AF6">
          <w:rPr>
            <w:rStyle w:val="Hyperlink"/>
            <w:rFonts w:ascii="Times New Roman" w:hAnsi="Times New Roman" w:cs="Times New Roman"/>
            <w:sz w:val="24"/>
            <w:szCs w:val="24"/>
            <w:u w:val="none"/>
          </w:rPr>
          <w:t>http://web.ebscohost.com.mutex.gmu.edu/ehost/detail?vid=3&amp;hid=18&amp;sid=e9f85cad-</w:t>
        </w:r>
        <w:r w:rsidRPr="00326AF6">
          <w:rPr>
            <w:rStyle w:val="Hyperlink"/>
            <w:rFonts w:ascii="Times New Roman" w:hAnsi="Times New Roman" w:cs="Times New Roman"/>
            <w:sz w:val="24"/>
            <w:szCs w:val="24"/>
            <w:u w:val="none"/>
          </w:rPr>
          <w:tab/>
          <w:t>cdac43078bf22d71d3386102%40sessionmgr4&amp;bdata=JnNpdGU9ZWhvc3QtbGl2ZQ%3</w:t>
        </w:r>
        <w:r w:rsidRPr="00326AF6">
          <w:rPr>
            <w:rStyle w:val="Hyperlink"/>
            <w:rFonts w:ascii="Times New Roman" w:hAnsi="Times New Roman" w:cs="Times New Roman"/>
            <w:sz w:val="24"/>
            <w:szCs w:val="24"/>
            <w:u w:val="none"/>
          </w:rPr>
          <w:tab/>
          <w:t>d%3d#db=</w:t>
        </w:r>
        <w:proofErr w:type="spellStart"/>
        <w:r w:rsidRPr="00326AF6">
          <w:rPr>
            <w:rStyle w:val="Hyperlink"/>
            <w:rFonts w:ascii="Times New Roman" w:hAnsi="Times New Roman" w:cs="Times New Roman"/>
            <w:sz w:val="24"/>
            <w:szCs w:val="24"/>
            <w:u w:val="none"/>
          </w:rPr>
          <w:t>mmt&amp;AN</w:t>
        </w:r>
        <w:proofErr w:type="spellEnd"/>
        <w:r w:rsidRPr="00326AF6">
          <w:rPr>
            <w:rStyle w:val="Hyperlink"/>
            <w:rFonts w:ascii="Times New Roman" w:hAnsi="Times New Roman" w:cs="Times New Roman"/>
            <w:sz w:val="24"/>
            <w:szCs w:val="24"/>
            <w:u w:val="none"/>
          </w:rPr>
          <w:t>=7%3A676</w:t>
        </w:r>
      </w:hyperlink>
    </w:p>
    <w:p w:rsidR="004154FD" w:rsidRDefault="004154FD" w:rsidP="004154FD">
      <w:pPr>
        <w:spacing w:line="480" w:lineRule="auto"/>
        <w:ind w:left="0"/>
        <w:rPr>
          <w:rFonts w:ascii="Times New Roman" w:hAnsi="Times New Roman" w:cs="Times New Roman"/>
          <w:sz w:val="24"/>
          <w:szCs w:val="24"/>
        </w:rPr>
      </w:pPr>
      <w:proofErr w:type="spellStart"/>
      <w:proofErr w:type="gramStart"/>
      <w:r>
        <w:rPr>
          <w:rFonts w:ascii="Times New Roman" w:hAnsi="Times New Roman" w:cs="Times New Roman"/>
          <w:sz w:val="24"/>
          <w:szCs w:val="24"/>
        </w:rPr>
        <w:t>Yamaki</w:t>
      </w:r>
      <w:proofErr w:type="spellEnd"/>
      <w:r>
        <w:rPr>
          <w:rFonts w:ascii="Times New Roman" w:hAnsi="Times New Roman" w:cs="Times New Roman"/>
          <w:sz w:val="24"/>
          <w:szCs w:val="24"/>
        </w:rPr>
        <w:t xml:space="preserve">, K., &amp; </w:t>
      </w:r>
      <w:proofErr w:type="spellStart"/>
      <w:r>
        <w:rPr>
          <w:rFonts w:ascii="Times New Roman" w:hAnsi="Times New Roman" w:cs="Times New Roman"/>
          <w:sz w:val="24"/>
          <w:szCs w:val="24"/>
        </w:rPr>
        <w:t>Fujiura</w:t>
      </w:r>
      <w:proofErr w:type="spellEnd"/>
      <w:r>
        <w:rPr>
          <w:rFonts w:ascii="Times New Roman" w:hAnsi="Times New Roman" w:cs="Times New Roman"/>
          <w:sz w:val="24"/>
          <w:szCs w:val="24"/>
        </w:rPr>
        <w:t>, G. T. (2002).</w:t>
      </w:r>
      <w:proofErr w:type="gramEnd"/>
      <w:r>
        <w:rPr>
          <w:rFonts w:ascii="Times New Roman" w:hAnsi="Times New Roman" w:cs="Times New Roman"/>
          <w:sz w:val="24"/>
          <w:szCs w:val="24"/>
        </w:rPr>
        <w:t xml:space="preserve">  Employment and income status of adults with </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developmental</w:t>
      </w:r>
      <w:proofErr w:type="gramEnd"/>
      <w:r>
        <w:rPr>
          <w:rFonts w:ascii="Times New Roman" w:hAnsi="Times New Roman" w:cs="Times New Roman"/>
          <w:sz w:val="24"/>
          <w:szCs w:val="24"/>
        </w:rPr>
        <w:t xml:space="preserve"> disabilities living in the community.  </w:t>
      </w:r>
      <w:r>
        <w:rPr>
          <w:rFonts w:ascii="Times New Roman" w:hAnsi="Times New Roman" w:cs="Times New Roman"/>
          <w:i/>
          <w:sz w:val="24"/>
          <w:szCs w:val="24"/>
        </w:rPr>
        <w:t xml:space="preserve">Mental Retardation, </w:t>
      </w:r>
      <w:r>
        <w:rPr>
          <w:rFonts w:ascii="Times New Roman" w:hAnsi="Times New Roman" w:cs="Times New Roman"/>
          <w:sz w:val="24"/>
          <w:szCs w:val="24"/>
        </w:rPr>
        <w:t>40, 132-141.</w:t>
      </w:r>
    </w:p>
    <w:p w:rsidR="004154FD" w:rsidRDefault="004154FD" w:rsidP="004154FD">
      <w:pPr>
        <w:spacing w:line="480" w:lineRule="auto"/>
        <w:ind w:left="0"/>
        <w:rPr>
          <w:rFonts w:ascii="Times New Roman" w:hAnsi="Times New Roman" w:cs="Times New Roman"/>
          <w:sz w:val="24"/>
          <w:szCs w:val="24"/>
        </w:rPr>
      </w:pPr>
      <w:r>
        <w:rPr>
          <w:rFonts w:ascii="Times New Roman" w:hAnsi="Times New Roman" w:cs="Times New Roman"/>
          <w:sz w:val="24"/>
          <w:szCs w:val="24"/>
        </w:rPr>
        <w:tab/>
      </w:r>
    </w:p>
    <w:p w:rsidR="004154FD" w:rsidRPr="00617554" w:rsidRDefault="004154FD" w:rsidP="004154FD">
      <w:pPr>
        <w:spacing w:line="480" w:lineRule="auto"/>
        <w:ind w:left="0"/>
        <w:rPr>
          <w:rFonts w:ascii="Times New Roman" w:hAnsi="Times New Roman" w:cs="Times New Roman"/>
          <w:sz w:val="24"/>
          <w:szCs w:val="24"/>
        </w:rPr>
      </w:pPr>
    </w:p>
    <w:p w:rsidR="004154FD" w:rsidRPr="0007058B" w:rsidRDefault="004154FD" w:rsidP="004154FD">
      <w:pPr>
        <w:spacing w:line="480" w:lineRule="auto"/>
        <w:ind w:left="0"/>
        <w:rPr>
          <w:rFonts w:ascii="Times New Roman" w:hAnsi="Times New Roman" w:cs="Times New Roman"/>
          <w:sz w:val="24"/>
          <w:szCs w:val="24"/>
        </w:rPr>
      </w:pPr>
    </w:p>
    <w:p w:rsidR="009E352E" w:rsidRPr="009E352E" w:rsidRDefault="009E352E">
      <w:pPr>
        <w:rPr>
          <w:rFonts w:ascii="Times New Roman" w:hAnsi="Times New Roman" w:cs="Times New Roman"/>
          <w:sz w:val="24"/>
          <w:szCs w:val="24"/>
        </w:rPr>
      </w:pPr>
    </w:p>
    <w:sectPr w:rsidR="009E352E" w:rsidRPr="009E352E" w:rsidSect="00180387">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FA6" w:rsidRDefault="008A5FA6" w:rsidP="009E352E">
      <w:pPr>
        <w:spacing w:line="240" w:lineRule="auto"/>
      </w:pPr>
      <w:r>
        <w:separator/>
      </w:r>
    </w:p>
  </w:endnote>
  <w:endnote w:type="continuationSeparator" w:id="0">
    <w:p w:rsidR="008A5FA6" w:rsidRDefault="008A5FA6" w:rsidP="009E352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FA6" w:rsidRDefault="008A5FA6" w:rsidP="009E352E">
      <w:pPr>
        <w:spacing w:line="240" w:lineRule="auto"/>
      </w:pPr>
      <w:r>
        <w:separator/>
      </w:r>
    </w:p>
  </w:footnote>
  <w:footnote w:type="continuationSeparator" w:id="0">
    <w:p w:rsidR="008A5FA6" w:rsidRDefault="008A5FA6" w:rsidP="009E352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62516"/>
      <w:docPartObj>
        <w:docPartGallery w:val="Page Numbers (Top of Page)"/>
        <w:docPartUnique/>
      </w:docPartObj>
    </w:sdtPr>
    <w:sdtContent>
      <w:p w:rsidR="00697484" w:rsidRDefault="00697484" w:rsidP="009E352E">
        <w:pPr>
          <w:pStyle w:val="Header"/>
          <w:ind w:left="0"/>
          <w:jc w:val="right"/>
        </w:pPr>
        <w:r>
          <w:rPr>
            <w:rFonts w:ascii="Times New Roman" w:hAnsi="Times New Roman" w:cs="Times New Roman"/>
          </w:rPr>
          <w:t xml:space="preserve">Running head: </w:t>
        </w:r>
        <w:r w:rsidRPr="009E352E">
          <w:rPr>
            <w:rFonts w:ascii="Times New Roman" w:hAnsi="Times New Roman" w:cs="Times New Roman"/>
            <w:sz w:val="24"/>
            <w:szCs w:val="24"/>
          </w:rPr>
          <w:t>APTITUDE ASSESSMENT</w:t>
        </w:r>
        <w:r>
          <w:rPr>
            <w:rFonts w:ascii="Times New Roman" w:hAnsi="Times New Roman" w:cs="Times New Roman"/>
            <w:sz w:val="24"/>
            <w:szCs w:val="24"/>
          </w:rPr>
          <w:t xml:space="preserve">                                                                                    </w:t>
        </w:r>
        <w:r w:rsidRPr="009E352E">
          <w:rPr>
            <w:rFonts w:ascii="Times New Roman" w:hAnsi="Times New Roman" w:cs="Times New Roman"/>
            <w:sz w:val="24"/>
            <w:szCs w:val="24"/>
          </w:rPr>
          <w:t xml:space="preserve"> </w:t>
        </w:r>
        <w:fldSimple w:instr=" PAGE   \* MERGEFORMAT ">
          <w:r w:rsidR="007010A0">
            <w:rPr>
              <w:noProof/>
            </w:rPr>
            <w:t>19</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9E352E"/>
    <w:rsid w:val="00015408"/>
    <w:rsid w:val="000154EF"/>
    <w:rsid w:val="00052FE5"/>
    <w:rsid w:val="00060A58"/>
    <w:rsid w:val="00065BBA"/>
    <w:rsid w:val="00074EE5"/>
    <w:rsid w:val="000767B8"/>
    <w:rsid w:val="00084BC8"/>
    <w:rsid w:val="0009755F"/>
    <w:rsid w:val="000E43E0"/>
    <w:rsid w:val="000E4C09"/>
    <w:rsid w:val="000E56EB"/>
    <w:rsid w:val="000F1D44"/>
    <w:rsid w:val="00105808"/>
    <w:rsid w:val="001220C9"/>
    <w:rsid w:val="00143D30"/>
    <w:rsid w:val="0015321B"/>
    <w:rsid w:val="00163579"/>
    <w:rsid w:val="00180387"/>
    <w:rsid w:val="001A094C"/>
    <w:rsid w:val="001A0B1F"/>
    <w:rsid w:val="001A0F27"/>
    <w:rsid w:val="001A3C19"/>
    <w:rsid w:val="001B73F0"/>
    <w:rsid w:val="001D04CD"/>
    <w:rsid w:val="001D0636"/>
    <w:rsid w:val="001D65BA"/>
    <w:rsid w:val="001E0B72"/>
    <w:rsid w:val="001E39D9"/>
    <w:rsid w:val="001E6FF9"/>
    <w:rsid w:val="00280267"/>
    <w:rsid w:val="002B219E"/>
    <w:rsid w:val="002E1B41"/>
    <w:rsid w:val="00340AB9"/>
    <w:rsid w:val="00355283"/>
    <w:rsid w:val="00375CEA"/>
    <w:rsid w:val="003C470E"/>
    <w:rsid w:val="00400B6A"/>
    <w:rsid w:val="0040659D"/>
    <w:rsid w:val="00410420"/>
    <w:rsid w:val="00414221"/>
    <w:rsid w:val="004154FD"/>
    <w:rsid w:val="004443F5"/>
    <w:rsid w:val="00466485"/>
    <w:rsid w:val="00493CE8"/>
    <w:rsid w:val="004B2602"/>
    <w:rsid w:val="004B681D"/>
    <w:rsid w:val="004F0CA9"/>
    <w:rsid w:val="004F2CE0"/>
    <w:rsid w:val="00522500"/>
    <w:rsid w:val="00543EBA"/>
    <w:rsid w:val="005A6A9C"/>
    <w:rsid w:val="005B19A9"/>
    <w:rsid w:val="005B4BB4"/>
    <w:rsid w:val="005C1A2C"/>
    <w:rsid w:val="005D2124"/>
    <w:rsid w:val="005D31F1"/>
    <w:rsid w:val="00606C3F"/>
    <w:rsid w:val="00612D92"/>
    <w:rsid w:val="0064402D"/>
    <w:rsid w:val="00670D7B"/>
    <w:rsid w:val="00672A51"/>
    <w:rsid w:val="00677995"/>
    <w:rsid w:val="00697484"/>
    <w:rsid w:val="006D2DA5"/>
    <w:rsid w:val="006D7E33"/>
    <w:rsid w:val="007010A0"/>
    <w:rsid w:val="00711F31"/>
    <w:rsid w:val="007330F8"/>
    <w:rsid w:val="00741EF7"/>
    <w:rsid w:val="007561C8"/>
    <w:rsid w:val="00761572"/>
    <w:rsid w:val="007764A2"/>
    <w:rsid w:val="007842A8"/>
    <w:rsid w:val="007A383E"/>
    <w:rsid w:val="007B1B60"/>
    <w:rsid w:val="007B72FA"/>
    <w:rsid w:val="007D06A1"/>
    <w:rsid w:val="007D18A2"/>
    <w:rsid w:val="007F5952"/>
    <w:rsid w:val="007F6B92"/>
    <w:rsid w:val="00802EB1"/>
    <w:rsid w:val="00856C91"/>
    <w:rsid w:val="00862C51"/>
    <w:rsid w:val="008665C7"/>
    <w:rsid w:val="008845AD"/>
    <w:rsid w:val="00892C0F"/>
    <w:rsid w:val="00894F1C"/>
    <w:rsid w:val="008A5FA6"/>
    <w:rsid w:val="008B0C6D"/>
    <w:rsid w:val="008C5462"/>
    <w:rsid w:val="008C6464"/>
    <w:rsid w:val="008D69D1"/>
    <w:rsid w:val="009144A8"/>
    <w:rsid w:val="009213F5"/>
    <w:rsid w:val="00933274"/>
    <w:rsid w:val="0095295A"/>
    <w:rsid w:val="00954F37"/>
    <w:rsid w:val="009750B0"/>
    <w:rsid w:val="009777F2"/>
    <w:rsid w:val="009873AD"/>
    <w:rsid w:val="009A70EF"/>
    <w:rsid w:val="009D6D22"/>
    <w:rsid w:val="009E32D4"/>
    <w:rsid w:val="009E352E"/>
    <w:rsid w:val="00A42715"/>
    <w:rsid w:val="00A81E15"/>
    <w:rsid w:val="00AC24E1"/>
    <w:rsid w:val="00AD51B8"/>
    <w:rsid w:val="00AE22E6"/>
    <w:rsid w:val="00AF3861"/>
    <w:rsid w:val="00B04D15"/>
    <w:rsid w:val="00B15784"/>
    <w:rsid w:val="00B34F02"/>
    <w:rsid w:val="00B452FB"/>
    <w:rsid w:val="00B64243"/>
    <w:rsid w:val="00B77E81"/>
    <w:rsid w:val="00B838FF"/>
    <w:rsid w:val="00B96BD8"/>
    <w:rsid w:val="00BB71BF"/>
    <w:rsid w:val="00BC5445"/>
    <w:rsid w:val="00C025F8"/>
    <w:rsid w:val="00C11F2E"/>
    <w:rsid w:val="00C14D40"/>
    <w:rsid w:val="00C362A8"/>
    <w:rsid w:val="00C451BA"/>
    <w:rsid w:val="00C5671B"/>
    <w:rsid w:val="00C614C6"/>
    <w:rsid w:val="00C64C61"/>
    <w:rsid w:val="00C74EFC"/>
    <w:rsid w:val="00CA1C8D"/>
    <w:rsid w:val="00CC40B8"/>
    <w:rsid w:val="00CD6229"/>
    <w:rsid w:val="00CD755E"/>
    <w:rsid w:val="00D21F07"/>
    <w:rsid w:val="00D310C1"/>
    <w:rsid w:val="00D423AE"/>
    <w:rsid w:val="00D42D63"/>
    <w:rsid w:val="00D5085A"/>
    <w:rsid w:val="00D676BD"/>
    <w:rsid w:val="00D70725"/>
    <w:rsid w:val="00D7325F"/>
    <w:rsid w:val="00D84121"/>
    <w:rsid w:val="00DB2540"/>
    <w:rsid w:val="00DB45A9"/>
    <w:rsid w:val="00DF13ED"/>
    <w:rsid w:val="00E2432E"/>
    <w:rsid w:val="00E2778E"/>
    <w:rsid w:val="00E31FB3"/>
    <w:rsid w:val="00E454EE"/>
    <w:rsid w:val="00E56611"/>
    <w:rsid w:val="00E75182"/>
    <w:rsid w:val="00E80C50"/>
    <w:rsid w:val="00E934CE"/>
    <w:rsid w:val="00EA6D10"/>
    <w:rsid w:val="00EB1CB8"/>
    <w:rsid w:val="00EB7A8B"/>
    <w:rsid w:val="00ED1D5C"/>
    <w:rsid w:val="00EF536A"/>
    <w:rsid w:val="00F043BF"/>
    <w:rsid w:val="00F5203E"/>
    <w:rsid w:val="00F66E96"/>
    <w:rsid w:val="00F77782"/>
    <w:rsid w:val="00FC0C7C"/>
    <w:rsid w:val="00FC1C51"/>
    <w:rsid w:val="00FD1175"/>
    <w:rsid w:val="00FF7D2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line="276" w:lineRule="auto"/>
        <w:ind w:left="14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3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52E"/>
    <w:pPr>
      <w:tabs>
        <w:tab w:val="center" w:pos="4680"/>
        <w:tab w:val="right" w:pos="9360"/>
      </w:tabs>
      <w:spacing w:line="240" w:lineRule="auto"/>
    </w:pPr>
  </w:style>
  <w:style w:type="character" w:customStyle="1" w:styleId="HeaderChar">
    <w:name w:val="Header Char"/>
    <w:basedOn w:val="DefaultParagraphFont"/>
    <w:link w:val="Header"/>
    <w:uiPriority w:val="99"/>
    <w:rsid w:val="009E352E"/>
  </w:style>
  <w:style w:type="paragraph" w:styleId="Footer">
    <w:name w:val="footer"/>
    <w:basedOn w:val="Normal"/>
    <w:link w:val="FooterChar"/>
    <w:uiPriority w:val="99"/>
    <w:semiHidden/>
    <w:unhideWhenUsed/>
    <w:rsid w:val="009E352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E352E"/>
  </w:style>
  <w:style w:type="paragraph" w:styleId="Date">
    <w:name w:val="Date"/>
    <w:basedOn w:val="Normal"/>
    <w:next w:val="Normal"/>
    <w:link w:val="DateChar"/>
    <w:uiPriority w:val="99"/>
    <w:semiHidden/>
    <w:unhideWhenUsed/>
    <w:rsid w:val="0015321B"/>
  </w:style>
  <w:style w:type="character" w:customStyle="1" w:styleId="DateChar">
    <w:name w:val="Date Char"/>
    <w:basedOn w:val="DefaultParagraphFont"/>
    <w:link w:val="Date"/>
    <w:uiPriority w:val="99"/>
    <w:semiHidden/>
    <w:rsid w:val="0015321B"/>
  </w:style>
  <w:style w:type="paragraph" w:customStyle="1" w:styleId="DecimalAligned">
    <w:name w:val="Decimal Aligned"/>
    <w:basedOn w:val="Normal"/>
    <w:uiPriority w:val="40"/>
    <w:qFormat/>
    <w:rsid w:val="004F0CA9"/>
    <w:pPr>
      <w:tabs>
        <w:tab w:val="decimal" w:pos="360"/>
      </w:tabs>
      <w:spacing w:after="200"/>
      <w:ind w:left="0"/>
    </w:pPr>
    <w:rPr>
      <w:lang w:eastAsia="en-US"/>
    </w:rPr>
  </w:style>
  <w:style w:type="paragraph" w:styleId="FootnoteText">
    <w:name w:val="footnote text"/>
    <w:basedOn w:val="Normal"/>
    <w:link w:val="FootnoteTextChar"/>
    <w:uiPriority w:val="99"/>
    <w:unhideWhenUsed/>
    <w:rsid w:val="004F0CA9"/>
    <w:pPr>
      <w:spacing w:line="240" w:lineRule="auto"/>
      <w:ind w:left="0"/>
    </w:pPr>
    <w:rPr>
      <w:sz w:val="20"/>
      <w:szCs w:val="20"/>
      <w:lang w:eastAsia="en-US"/>
    </w:rPr>
  </w:style>
  <w:style w:type="character" w:customStyle="1" w:styleId="FootnoteTextChar">
    <w:name w:val="Footnote Text Char"/>
    <w:basedOn w:val="DefaultParagraphFont"/>
    <w:link w:val="FootnoteText"/>
    <w:uiPriority w:val="99"/>
    <w:rsid w:val="004F0CA9"/>
    <w:rPr>
      <w:sz w:val="20"/>
      <w:szCs w:val="20"/>
      <w:lang w:eastAsia="en-US"/>
    </w:rPr>
  </w:style>
  <w:style w:type="character" w:styleId="SubtleEmphasis">
    <w:name w:val="Subtle Emphasis"/>
    <w:basedOn w:val="DefaultParagraphFont"/>
    <w:uiPriority w:val="19"/>
    <w:qFormat/>
    <w:rsid w:val="004F0CA9"/>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4F0CA9"/>
    <w:pPr>
      <w:spacing w:line="240" w:lineRule="auto"/>
      <w:ind w:left="0"/>
    </w:pPr>
    <w:rPr>
      <w:color w:val="365F91" w:themeColor="accent1" w:themeShade="BF"/>
      <w:lang w:eastAsia="en-US"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Accent11">
    <w:name w:val="Medium List 1 - Accent 11"/>
    <w:basedOn w:val="TableNormal"/>
    <w:uiPriority w:val="65"/>
    <w:rsid w:val="004F0CA9"/>
    <w:pPr>
      <w:spacing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F0CA9"/>
    <w:pPr>
      <w:spacing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F0CA9"/>
    <w:pPr>
      <w:spacing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F0CA9"/>
    <w:pPr>
      <w:spacing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Shading-Accent6">
    <w:name w:val="Light Shading Accent 6"/>
    <w:basedOn w:val="TableNormal"/>
    <w:uiPriority w:val="60"/>
    <w:rsid w:val="00C451BA"/>
    <w:pPr>
      <w:spacing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1">
    <w:name w:val="Light Shading1"/>
    <w:basedOn w:val="TableNormal"/>
    <w:uiPriority w:val="60"/>
    <w:rsid w:val="00C451BA"/>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C451BA"/>
    <w:pPr>
      <w:spacing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C451B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6357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ebscohost.com.mutex.gmu.edu/ehost/detail?vid=3&amp;hid=18&amp;sid=e9f85cad-%09cdac43078bf22d71d3386102%40sessionmgr4&amp;bdata=JnNpdGU9ZWhvc3QtbGl2ZQ%253%09d%3d" TargetMode="External"/><Relationship Id="rId3" Type="http://schemas.openxmlformats.org/officeDocument/2006/relationships/webSettings" Target="webSettings.xml"/><Relationship Id="rId7" Type="http://schemas.openxmlformats.org/officeDocument/2006/relationships/hyperlink" Target="http://nlts2.org/reports/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esjobsearch.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4387</Words>
  <Characters>25009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Michaud</dc:creator>
  <cp:lastModifiedBy>Kim Michaud</cp:lastModifiedBy>
  <cp:revision>2</cp:revision>
  <dcterms:created xsi:type="dcterms:W3CDTF">2011-09-06T21:10:00Z</dcterms:created>
  <dcterms:modified xsi:type="dcterms:W3CDTF">2011-09-06T21:10:00Z</dcterms:modified>
</cp:coreProperties>
</file>