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rsidP="00110AD4">
      <w:pPr>
        <w:ind w:left="0"/>
        <w:jc w:val="center"/>
        <w:rPr>
          <w:rFonts w:ascii="Times New Roman" w:hAnsi="Times New Roman" w:cs="Times New Roman"/>
          <w:sz w:val="24"/>
          <w:szCs w:val="24"/>
        </w:rPr>
      </w:pPr>
    </w:p>
    <w:p w:rsidR="00110AD4" w:rsidRDefault="00110AD4" w:rsidP="00110AD4">
      <w:pPr>
        <w:ind w:left="0"/>
        <w:rPr>
          <w:rFonts w:ascii="Times New Roman" w:hAnsi="Times New Roman" w:cs="Times New Roman"/>
          <w:sz w:val="24"/>
          <w:szCs w:val="24"/>
        </w:rPr>
      </w:pPr>
      <w:r>
        <w:rPr>
          <w:rFonts w:ascii="Times New Roman" w:hAnsi="Times New Roman" w:cs="Times New Roman"/>
          <w:sz w:val="24"/>
          <w:szCs w:val="24"/>
        </w:rPr>
        <w:t>Kim M. Michaud</w:t>
      </w:r>
    </w:p>
    <w:p w:rsidR="00110AD4" w:rsidRDefault="00110AD4" w:rsidP="00110AD4">
      <w:pPr>
        <w:ind w:left="0"/>
        <w:rPr>
          <w:rFonts w:ascii="Times New Roman" w:hAnsi="Times New Roman" w:cs="Times New Roman"/>
          <w:sz w:val="24"/>
          <w:szCs w:val="24"/>
        </w:rPr>
      </w:pPr>
      <w:r>
        <w:rPr>
          <w:rFonts w:ascii="Times New Roman" w:hAnsi="Times New Roman" w:cs="Times New Roman"/>
          <w:sz w:val="24"/>
          <w:szCs w:val="24"/>
        </w:rPr>
        <w:t>EDCD 603</w:t>
      </w:r>
    </w:p>
    <w:p w:rsidR="00110AD4" w:rsidRDefault="00110AD4" w:rsidP="00110AD4">
      <w:pPr>
        <w:ind w:left="0"/>
        <w:rPr>
          <w:rFonts w:ascii="Times New Roman" w:hAnsi="Times New Roman" w:cs="Times New Roman"/>
          <w:sz w:val="24"/>
          <w:szCs w:val="24"/>
        </w:rPr>
      </w:pPr>
      <w:r>
        <w:rPr>
          <w:rFonts w:ascii="Times New Roman" w:hAnsi="Times New Roman" w:cs="Times New Roman"/>
          <w:sz w:val="24"/>
          <w:szCs w:val="24"/>
        </w:rPr>
        <w:t>November 30, 2010</w:t>
      </w:r>
    </w:p>
    <w:p w:rsidR="00110AD4" w:rsidRDefault="00110AD4" w:rsidP="00110AD4">
      <w:pPr>
        <w:ind w:left="0"/>
        <w:rPr>
          <w:rFonts w:ascii="Times New Roman" w:hAnsi="Times New Roman" w:cs="Times New Roman"/>
          <w:sz w:val="24"/>
          <w:szCs w:val="24"/>
        </w:rPr>
      </w:pPr>
    </w:p>
    <w:p w:rsidR="00110AD4" w:rsidRDefault="00110AD4" w:rsidP="00110AD4">
      <w:pPr>
        <w:ind w:left="0"/>
        <w:rPr>
          <w:rFonts w:ascii="Times New Roman" w:hAnsi="Times New Roman" w:cs="Times New Roman"/>
          <w:sz w:val="24"/>
          <w:szCs w:val="24"/>
        </w:rPr>
      </w:pPr>
    </w:p>
    <w:p w:rsidR="00110AD4" w:rsidRDefault="00110AD4" w:rsidP="00110AD4">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Reflection and Analysis of Recording 3 Session</w:t>
      </w:r>
    </w:p>
    <w:p w:rsidR="00110AD4" w:rsidRDefault="00110AD4"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This client brought with her unique challenges for two fifteen minute sessions, since her presenting problem of losing her sight was so intense.  She really needed to be able to vent, cry and share for an extended period of time.  I allowed her to do a lot of that for the first session; however, it would definitely have been different if we had had two 50 minute sessions. </w:t>
      </w:r>
    </w:p>
    <w:p w:rsidR="001741F7" w:rsidRDefault="00110AD4"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As I reflect upon </w:t>
      </w:r>
      <w:r w:rsidR="001741F7">
        <w:rPr>
          <w:rFonts w:ascii="Times New Roman" w:hAnsi="Times New Roman" w:cs="Times New Roman"/>
          <w:sz w:val="24"/>
          <w:szCs w:val="24"/>
        </w:rPr>
        <w:t xml:space="preserve">the session, the transition weaknesses jump out at me, first.  </w:t>
      </w:r>
      <w:r>
        <w:rPr>
          <w:rFonts w:ascii="Times New Roman" w:hAnsi="Times New Roman" w:cs="Times New Roman"/>
          <w:sz w:val="24"/>
          <w:szCs w:val="24"/>
        </w:rPr>
        <w:t xml:space="preserve"> </w:t>
      </w:r>
      <w:r w:rsidR="001741F7">
        <w:rPr>
          <w:rFonts w:ascii="Times New Roman" w:hAnsi="Times New Roman" w:cs="Times New Roman"/>
          <w:sz w:val="24"/>
          <w:szCs w:val="24"/>
        </w:rPr>
        <w:t>The opening and closing are awkward, not giving the client enough transitional structure.  I did not let her know that I would be reminding her five minutes before the session ended, and the warning itself was rather awkward and abrupt.  Even though I had a clock behind her, I found myself so engrossed in her story, that I lost track of time.  I also ran the risk of opening up more issues to address, rather than summarizing because, I felt we really hadn’t had enough time to cover what we needed to effectively.</w:t>
      </w:r>
    </w:p>
    <w:p w:rsidR="008B5AB5" w:rsidRDefault="001741F7"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What was most challenging was to guide and probe deeper, when I was also aware that the client really needed to share and vent.  She also is naturally very vociferous, so I knew it would be challenging to accomplish more than just encouragement squeezed between her sharing her story.  I am also not quite sure that I empathized with her pain and suffering enough, while I indicated to her what she had already accomplished, her strength and resilience, and encouraging her to look at the positive.  </w:t>
      </w:r>
      <w:r w:rsidR="008B5AB5">
        <w:rPr>
          <w:rFonts w:ascii="Times New Roman" w:hAnsi="Times New Roman" w:cs="Times New Roman"/>
          <w:sz w:val="24"/>
          <w:szCs w:val="24"/>
        </w:rPr>
        <w:t xml:space="preserve">More empathy was manifested in our first session, as well, as the acknowledgement of her stoic and yet, life filled adventurous spirit.  This is a woman who </w:t>
      </w:r>
      <w:r w:rsidR="008B5AB5">
        <w:rPr>
          <w:rFonts w:ascii="Times New Roman" w:hAnsi="Times New Roman" w:cs="Times New Roman"/>
          <w:sz w:val="24"/>
          <w:szCs w:val="24"/>
        </w:rPr>
        <w:lastRenderedPageBreak/>
        <w:t xml:space="preserve">arrived in this country 30 years before, and ended up raising her six children as a single parent when her husband left her for a younger woman 20 years ago.  </w:t>
      </w:r>
    </w:p>
    <w:p w:rsidR="008B5AB5" w:rsidRDefault="008B5AB5"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 chose to utilize close ended questions, since I knew she would expound on them anyway, though perhaps not as much if I had used open ended ones.  I believe I was effective in probing about the possible friendship with other low vision acquaintances.  Though she mentioned that transportation gets in the way, she also admitted that she really still might be struggling to make friends with these people because she was afraid to put herself into that category.  The probes also were able to bring that she had already begun to use her natural talents of volunteering and problem solving with this new group of individuals through fundraising ideas, and information sessions.  </w:t>
      </w:r>
    </w:p>
    <w:p w:rsidR="002E68EF" w:rsidRDefault="008B5AB5"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I guess it was natural, since I spent time researching solution based therapy, that I found myself gravitating towards using some of those techniques.  Asking her to explore the group counseling </w:t>
      </w:r>
      <w:proofErr w:type="gramStart"/>
      <w:r>
        <w:rPr>
          <w:rFonts w:ascii="Times New Roman" w:hAnsi="Times New Roman" w:cs="Times New Roman"/>
          <w:sz w:val="24"/>
          <w:szCs w:val="24"/>
        </w:rPr>
        <w:t>options,</w:t>
      </w:r>
      <w:proofErr w:type="gramEnd"/>
      <w:r>
        <w:rPr>
          <w:rFonts w:ascii="Times New Roman" w:hAnsi="Times New Roman" w:cs="Times New Roman"/>
          <w:sz w:val="24"/>
          <w:szCs w:val="24"/>
        </w:rPr>
        <w:t xml:space="preserve"> and</w:t>
      </w:r>
      <w:r w:rsidR="002E68EF">
        <w:rPr>
          <w:rFonts w:ascii="Times New Roman" w:hAnsi="Times New Roman" w:cs="Times New Roman"/>
          <w:sz w:val="24"/>
          <w:szCs w:val="24"/>
        </w:rPr>
        <w:t xml:space="preserve"> to</w:t>
      </w:r>
      <w:r>
        <w:rPr>
          <w:rFonts w:ascii="Times New Roman" w:hAnsi="Times New Roman" w:cs="Times New Roman"/>
          <w:sz w:val="24"/>
          <w:szCs w:val="24"/>
        </w:rPr>
        <w:t xml:space="preserve"> begin to make a list of positive aspects of </w:t>
      </w:r>
      <w:r w:rsidR="002E68EF">
        <w:rPr>
          <w:rFonts w:ascii="Times New Roman" w:hAnsi="Times New Roman" w:cs="Times New Roman"/>
          <w:sz w:val="24"/>
          <w:szCs w:val="24"/>
        </w:rPr>
        <w:t>her vision challenge came from this perspective.  She appeared to genuinely benefit from those suggestions, however.  After reflection, I would also have liked to find out more specifically how many stages of grief she had already gone through, and have her educate herself about working through this process.  It wasn’t until I went through</w:t>
      </w:r>
      <w:r w:rsidR="00821875">
        <w:rPr>
          <w:rFonts w:ascii="Times New Roman" w:hAnsi="Times New Roman" w:cs="Times New Roman"/>
          <w:sz w:val="24"/>
          <w:szCs w:val="24"/>
        </w:rPr>
        <w:t xml:space="preserve"> viewing the second session, </w:t>
      </w:r>
      <w:r w:rsidR="002E68EF">
        <w:rPr>
          <w:rFonts w:ascii="Times New Roman" w:hAnsi="Times New Roman" w:cs="Times New Roman"/>
          <w:sz w:val="24"/>
          <w:szCs w:val="24"/>
        </w:rPr>
        <w:t xml:space="preserve">that this occurred to me.  It would have been helpful if I had been able to respond with that when she asked if it were normal to go on a pity party during this process.  </w:t>
      </w:r>
    </w:p>
    <w:p w:rsidR="00110AD4" w:rsidRPr="00110AD4" w:rsidRDefault="002E68EF" w:rsidP="00110AD4">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transcription was particularly difficult because of her accent and her tendency to swallow some of her words while she spoke rapidly. Even with an external mike placed close to us, some of the words were impossible to decipher.  I found myself replaying each of her phrases multiple times in order to capture what she said. There were not significant multicultural issues </w:t>
      </w:r>
      <w:r>
        <w:rPr>
          <w:rFonts w:ascii="Times New Roman" w:hAnsi="Times New Roman" w:cs="Times New Roman"/>
          <w:sz w:val="24"/>
          <w:szCs w:val="24"/>
        </w:rPr>
        <w:lastRenderedPageBreak/>
        <w:t xml:space="preserve">that needed to be addressed.  Even though she is not an American citizen, she has lived here for 30 years, and views her reality from an “American” perspective. </w:t>
      </w:r>
      <w:r w:rsidR="00110AD4">
        <w:rPr>
          <w:rFonts w:ascii="Times New Roman" w:hAnsi="Times New Roman" w:cs="Times New Roman"/>
          <w:sz w:val="24"/>
          <w:szCs w:val="24"/>
        </w:rPr>
        <w:t xml:space="preserve">   </w:t>
      </w:r>
    </w:p>
    <w:sectPr w:rsidR="00110AD4" w:rsidRPr="00110AD4" w:rsidSect="00180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FA" w:rsidRDefault="00A578FA" w:rsidP="002E68EF">
      <w:pPr>
        <w:spacing w:line="240" w:lineRule="auto"/>
      </w:pPr>
      <w:r>
        <w:separator/>
      </w:r>
    </w:p>
  </w:endnote>
  <w:endnote w:type="continuationSeparator" w:id="0">
    <w:p w:rsidR="00A578FA" w:rsidRDefault="00A578FA" w:rsidP="002E68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63749"/>
      <w:docPartObj>
        <w:docPartGallery w:val="Page Numbers (Bottom of Page)"/>
        <w:docPartUnique/>
      </w:docPartObj>
    </w:sdtPr>
    <w:sdtContent>
      <w:p w:rsidR="002E68EF" w:rsidRDefault="006C01D3">
        <w:pPr>
          <w:pStyle w:val="Footer"/>
          <w:jc w:val="right"/>
        </w:pPr>
        <w:fldSimple w:instr=" PAGE   \* MERGEFORMAT ">
          <w:r w:rsidR="00821875">
            <w:rPr>
              <w:noProof/>
            </w:rPr>
            <w:t>3</w:t>
          </w:r>
        </w:fldSimple>
      </w:p>
    </w:sdtContent>
  </w:sdt>
  <w:p w:rsidR="002E68EF" w:rsidRDefault="002E6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FA" w:rsidRDefault="00A578FA" w:rsidP="002E68EF">
      <w:pPr>
        <w:spacing w:line="240" w:lineRule="auto"/>
      </w:pPr>
      <w:r>
        <w:separator/>
      </w:r>
    </w:p>
  </w:footnote>
  <w:footnote w:type="continuationSeparator" w:id="0">
    <w:p w:rsidR="00A578FA" w:rsidRDefault="00A578FA" w:rsidP="002E68E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110AD4"/>
    <w:rsid w:val="00110AD4"/>
    <w:rsid w:val="001741F7"/>
    <w:rsid w:val="00180387"/>
    <w:rsid w:val="002E68EF"/>
    <w:rsid w:val="0045605D"/>
    <w:rsid w:val="0064402D"/>
    <w:rsid w:val="006C01D3"/>
    <w:rsid w:val="007643A7"/>
    <w:rsid w:val="00821875"/>
    <w:rsid w:val="008B5AB5"/>
    <w:rsid w:val="00A578F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110AD4"/>
  </w:style>
  <w:style w:type="character" w:customStyle="1" w:styleId="DateChar">
    <w:name w:val="Date Char"/>
    <w:basedOn w:val="DefaultParagraphFont"/>
    <w:link w:val="Date"/>
    <w:uiPriority w:val="99"/>
    <w:semiHidden/>
    <w:rsid w:val="00110AD4"/>
  </w:style>
  <w:style w:type="paragraph" w:styleId="Header">
    <w:name w:val="header"/>
    <w:basedOn w:val="Normal"/>
    <w:link w:val="HeaderChar"/>
    <w:uiPriority w:val="99"/>
    <w:semiHidden/>
    <w:unhideWhenUsed/>
    <w:rsid w:val="002E68E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E68EF"/>
  </w:style>
  <w:style w:type="paragraph" w:styleId="Footer">
    <w:name w:val="footer"/>
    <w:basedOn w:val="Normal"/>
    <w:link w:val="FooterChar"/>
    <w:uiPriority w:val="99"/>
    <w:unhideWhenUsed/>
    <w:rsid w:val="002E68EF"/>
    <w:pPr>
      <w:tabs>
        <w:tab w:val="center" w:pos="4680"/>
        <w:tab w:val="right" w:pos="9360"/>
      </w:tabs>
      <w:spacing w:line="240" w:lineRule="auto"/>
    </w:pPr>
  </w:style>
  <w:style w:type="character" w:customStyle="1" w:styleId="FooterChar">
    <w:name w:val="Footer Char"/>
    <w:basedOn w:val="DefaultParagraphFont"/>
    <w:link w:val="Footer"/>
    <w:uiPriority w:val="99"/>
    <w:rsid w:val="002E68E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Michaud</dc:creator>
  <cp:lastModifiedBy>Kim Michaud</cp:lastModifiedBy>
  <cp:revision>3</cp:revision>
  <dcterms:created xsi:type="dcterms:W3CDTF">2010-11-30T20:45:00Z</dcterms:created>
  <dcterms:modified xsi:type="dcterms:W3CDTF">2011-03-24T00:28:00Z</dcterms:modified>
</cp:coreProperties>
</file>